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5B50FA" w14:textId="77777777" w:rsidR="005463E2" w:rsidRDefault="005463E2" w:rsidP="00A80740">
      <w:pPr>
        <w:pStyle w:val="Default"/>
        <w:spacing w:line="276" w:lineRule="auto"/>
        <w:rPr>
          <w:rFonts w:asciiTheme="minorHAnsi" w:hAnsiTheme="minorHAnsi" w:cstheme="minorHAnsi"/>
          <w:sz w:val="20"/>
          <w:szCs w:val="20"/>
          <w:lang w:val="ro-RO" w:eastAsia="ro-RO"/>
        </w:rPr>
      </w:pPr>
    </w:p>
    <w:p w14:paraId="673E58F1" w14:textId="77777777" w:rsidR="005463E2" w:rsidRPr="00E7576D" w:rsidRDefault="005463E2" w:rsidP="00A80740">
      <w:pPr>
        <w:pStyle w:val="Default"/>
        <w:spacing w:line="276" w:lineRule="auto"/>
        <w:jc w:val="center"/>
        <w:rPr>
          <w:rFonts w:asciiTheme="minorHAnsi" w:hAnsiTheme="minorHAnsi" w:cstheme="minorHAnsi"/>
          <w:b/>
          <w:bCs/>
          <w:lang w:val="ro-RO" w:eastAsia="ro-RO"/>
        </w:rPr>
      </w:pPr>
      <w:r>
        <w:rPr>
          <w:rFonts w:asciiTheme="minorHAnsi" w:hAnsiTheme="minorHAnsi" w:cstheme="minorHAnsi"/>
          <w:b/>
          <w:bCs/>
          <w:lang w:val="ro-RO" w:eastAsia="ro-RO"/>
        </w:rPr>
        <w:t>PREZENTARE PROIECT</w:t>
      </w:r>
    </w:p>
    <w:p w14:paraId="5DE6F263" w14:textId="77777777" w:rsidR="005463E2" w:rsidRDefault="005463E2" w:rsidP="00A80740">
      <w:pPr>
        <w:pStyle w:val="Default"/>
        <w:spacing w:line="276" w:lineRule="auto"/>
        <w:rPr>
          <w:rFonts w:asciiTheme="minorHAnsi" w:hAnsiTheme="minorHAnsi" w:cstheme="minorHAnsi"/>
          <w:b/>
          <w:bCs/>
          <w:sz w:val="22"/>
          <w:szCs w:val="22"/>
          <w:lang w:val="ro-RO" w:eastAsia="ro-RO"/>
        </w:rPr>
      </w:pPr>
    </w:p>
    <w:p w14:paraId="7FED9BD3" w14:textId="5279905C" w:rsidR="005463E2" w:rsidRDefault="005463E2" w:rsidP="00A80740">
      <w:pPr>
        <w:pStyle w:val="Default"/>
        <w:spacing w:line="276" w:lineRule="auto"/>
        <w:jc w:val="both"/>
        <w:rPr>
          <w:rFonts w:asciiTheme="minorHAnsi" w:hAnsiTheme="minorHAnsi" w:cstheme="minorHAnsi"/>
          <w:sz w:val="22"/>
          <w:szCs w:val="22"/>
          <w:lang w:val="ro-RO" w:eastAsia="ro-RO"/>
        </w:rPr>
      </w:pPr>
      <w:r>
        <w:rPr>
          <w:rFonts w:asciiTheme="minorHAnsi" w:hAnsiTheme="minorHAnsi" w:cstheme="minorHAnsi"/>
          <w:b/>
          <w:bCs/>
          <w:sz w:val="22"/>
          <w:szCs w:val="22"/>
          <w:lang w:val="ro-RO" w:eastAsia="ro-RO"/>
        </w:rPr>
        <w:t xml:space="preserve">Titlu proiect: </w:t>
      </w:r>
      <w:bookmarkStart w:id="0" w:name="_Hlk131678872"/>
      <w:r>
        <w:rPr>
          <w:rFonts w:asciiTheme="minorHAnsi" w:hAnsiTheme="minorHAnsi" w:cstheme="minorHAnsi"/>
          <w:b/>
          <w:bCs/>
          <w:sz w:val="22"/>
          <w:szCs w:val="22"/>
          <w:lang w:val="ro-RO" w:eastAsia="ro-RO"/>
        </w:rPr>
        <w:t>„</w:t>
      </w:r>
      <w:r w:rsidR="000B3B6C">
        <w:rPr>
          <w:rFonts w:asciiTheme="minorHAnsi" w:hAnsiTheme="minorHAnsi" w:cstheme="minorHAnsi"/>
          <w:sz w:val="22"/>
          <w:szCs w:val="22"/>
          <w:lang w:val="ro-RO" w:eastAsia="ro-RO"/>
        </w:rPr>
        <w:t>A</w:t>
      </w:r>
      <w:r w:rsidR="000B3B6C" w:rsidRPr="000B3B6C">
        <w:rPr>
          <w:rFonts w:asciiTheme="minorHAnsi" w:hAnsiTheme="minorHAnsi" w:cstheme="minorHAnsi"/>
          <w:sz w:val="22"/>
          <w:szCs w:val="22"/>
          <w:lang w:val="ro-RO" w:eastAsia="ro-RO"/>
        </w:rPr>
        <w:t xml:space="preserve">rchitecture, Engineering </w:t>
      </w:r>
      <w:r w:rsidR="000B3B6C">
        <w:rPr>
          <w:rFonts w:asciiTheme="minorHAnsi" w:hAnsiTheme="minorHAnsi" w:cstheme="minorHAnsi"/>
          <w:sz w:val="22"/>
          <w:szCs w:val="22"/>
          <w:lang w:val="ro-RO" w:eastAsia="ro-RO"/>
        </w:rPr>
        <w:t>a</w:t>
      </w:r>
      <w:r w:rsidR="000B3B6C" w:rsidRPr="000B3B6C">
        <w:rPr>
          <w:rFonts w:asciiTheme="minorHAnsi" w:hAnsiTheme="minorHAnsi" w:cstheme="minorHAnsi"/>
          <w:sz w:val="22"/>
          <w:szCs w:val="22"/>
          <w:lang w:val="ro-RO" w:eastAsia="ro-RO"/>
        </w:rPr>
        <w:t xml:space="preserve">nd Construction: </w:t>
      </w:r>
      <w:r w:rsidR="000B3B6C">
        <w:rPr>
          <w:rFonts w:asciiTheme="minorHAnsi" w:hAnsiTheme="minorHAnsi" w:cstheme="minorHAnsi"/>
          <w:sz w:val="22"/>
          <w:szCs w:val="22"/>
          <w:lang w:val="ro-RO" w:eastAsia="ro-RO"/>
        </w:rPr>
        <w:t>E</w:t>
      </w:r>
      <w:r w:rsidR="000B3B6C" w:rsidRPr="000B3B6C">
        <w:rPr>
          <w:rFonts w:asciiTheme="minorHAnsi" w:hAnsiTheme="minorHAnsi" w:cstheme="minorHAnsi"/>
          <w:sz w:val="22"/>
          <w:szCs w:val="22"/>
          <w:lang w:val="ro-RO" w:eastAsia="ro-RO"/>
        </w:rPr>
        <w:t xml:space="preserve">urocluster </w:t>
      </w:r>
      <w:r w:rsidR="000B3B6C">
        <w:rPr>
          <w:rFonts w:asciiTheme="minorHAnsi" w:hAnsiTheme="minorHAnsi" w:cstheme="minorHAnsi"/>
          <w:sz w:val="22"/>
          <w:szCs w:val="22"/>
          <w:lang w:val="ro-RO" w:eastAsia="ro-RO"/>
        </w:rPr>
        <w:t>f</w:t>
      </w:r>
      <w:r w:rsidR="000B3B6C" w:rsidRPr="000B3B6C">
        <w:rPr>
          <w:rFonts w:asciiTheme="minorHAnsi" w:hAnsiTheme="minorHAnsi" w:cstheme="minorHAnsi"/>
          <w:sz w:val="22"/>
          <w:szCs w:val="22"/>
          <w:lang w:val="ro-RO" w:eastAsia="ro-RO"/>
        </w:rPr>
        <w:t>or Future Built Environment</w:t>
      </w:r>
      <w:r w:rsidR="000B3B6C">
        <w:rPr>
          <w:rFonts w:asciiTheme="minorHAnsi" w:hAnsiTheme="minorHAnsi" w:cstheme="minorHAnsi"/>
          <w:sz w:val="22"/>
          <w:szCs w:val="22"/>
          <w:lang w:val="ro-RO" w:eastAsia="ro-RO"/>
        </w:rPr>
        <w:t>/Arhitectură, inginerie și construcții: Eurocluster pentru viitorul medului construit</w:t>
      </w:r>
      <w:r>
        <w:rPr>
          <w:rFonts w:asciiTheme="minorHAnsi" w:hAnsiTheme="minorHAnsi" w:cstheme="minorHAnsi"/>
          <w:sz w:val="22"/>
          <w:szCs w:val="22"/>
          <w:lang w:val="ro-RO" w:eastAsia="ro-RO"/>
        </w:rPr>
        <w:t>”</w:t>
      </w:r>
      <w:r>
        <w:rPr>
          <w:rFonts w:asciiTheme="minorHAnsi" w:hAnsiTheme="minorHAnsi" w:cstheme="minorHAnsi"/>
          <w:sz w:val="22"/>
          <w:szCs w:val="22"/>
          <w:lang w:val="en-US" w:eastAsia="ro-RO"/>
        </w:rPr>
        <w:t xml:space="preserve">, </w:t>
      </w:r>
      <w:r w:rsidRPr="00E7576D">
        <w:rPr>
          <w:rFonts w:asciiTheme="minorHAnsi" w:hAnsiTheme="minorHAnsi" w:cstheme="minorHAnsi"/>
          <w:sz w:val="22"/>
          <w:szCs w:val="22"/>
          <w:lang w:val="ro-RO" w:eastAsia="ro-RO"/>
        </w:rPr>
        <w:t>ID</w:t>
      </w:r>
      <w:r w:rsidR="000B3B6C">
        <w:rPr>
          <w:rFonts w:asciiTheme="minorHAnsi" w:hAnsiTheme="minorHAnsi" w:cstheme="minorHAnsi"/>
          <w:sz w:val="22"/>
          <w:szCs w:val="22"/>
          <w:lang w:val="ro-RO" w:eastAsia="ro-RO"/>
        </w:rPr>
        <w:t xml:space="preserve"> </w:t>
      </w:r>
      <w:r w:rsidR="006A4AB0">
        <w:rPr>
          <w:rFonts w:asciiTheme="minorHAnsi" w:hAnsiTheme="minorHAnsi" w:cstheme="minorHAnsi"/>
          <w:sz w:val="22"/>
          <w:szCs w:val="22"/>
          <w:lang w:val="ro-RO" w:eastAsia="ro-RO"/>
        </w:rPr>
        <w:t>210810382</w:t>
      </w:r>
    </w:p>
    <w:p w14:paraId="612C7096" w14:textId="77777777" w:rsidR="00083745" w:rsidRDefault="00083745" w:rsidP="00A80740">
      <w:pPr>
        <w:pStyle w:val="Default"/>
        <w:spacing w:line="276" w:lineRule="auto"/>
        <w:jc w:val="both"/>
        <w:rPr>
          <w:rFonts w:asciiTheme="minorHAnsi" w:hAnsiTheme="minorHAnsi" w:cstheme="minorHAnsi"/>
          <w:sz w:val="22"/>
          <w:szCs w:val="22"/>
          <w:lang w:val="ro-RO" w:eastAsia="ro-RO"/>
        </w:rPr>
      </w:pPr>
    </w:p>
    <w:bookmarkEnd w:id="0"/>
    <w:p w14:paraId="597FE204" w14:textId="41E5B439" w:rsidR="005463E2" w:rsidRPr="00E7576D" w:rsidRDefault="005463E2" w:rsidP="00A80740">
      <w:pPr>
        <w:pStyle w:val="Default"/>
        <w:spacing w:line="276" w:lineRule="auto"/>
        <w:jc w:val="both"/>
        <w:rPr>
          <w:rFonts w:asciiTheme="minorHAnsi" w:hAnsiTheme="minorHAnsi" w:cstheme="minorHAnsi"/>
          <w:bCs/>
          <w:sz w:val="22"/>
          <w:szCs w:val="22"/>
          <w:lang w:val="ro-RO" w:eastAsia="ro-RO"/>
        </w:rPr>
      </w:pPr>
      <w:r w:rsidRPr="00E7576D">
        <w:rPr>
          <w:rFonts w:asciiTheme="minorHAnsi" w:hAnsiTheme="minorHAnsi" w:cstheme="minorHAnsi"/>
          <w:b/>
          <w:bCs/>
          <w:sz w:val="22"/>
          <w:szCs w:val="22"/>
          <w:lang w:val="ro-RO" w:eastAsia="ro-RO"/>
        </w:rPr>
        <w:t>Promotor de proiect:</w:t>
      </w:r>
      <w:r w:rsidRPr="00E7576D">
        <w:rPr>
          <w:rFonts w:asciiTheme="minorHAnsi" w:hAnsiTheme="minorHAnsi" w:cstheme="minorHAnsi"/>
          <w:sz w:val="22"/>
          <w:szCs w:val="22"/>
          <w:lang w:val="ro-RO" w:eastAsia="ro-RO"/>
        </w:rPr>
        <w:t xml:space="preserve"> </w:t>
      </w:r>
      <w:r w:rsidR="000B3B6C">
        <w:rPr>
          <w:rFonts w:asciiTheme="minorHAnsi" w:hAnsiTheme="minorHAnsi" w:cstheme="minorHAnsi"/>
          <w:sz w:val="22"/>
          <w:szCs w:val="22"/>
          <w:lang w:val="ro-RO" w:eastAsia="ro-RO"/>
        </w:rPr>
        <w:t xml:space="preserve">CCS - </w:t>
      </w:r>
      <w:r w:rsidR="000B3B6C">
        <w:rPr>
          <w:rFonts w:asciiTheme="minorHAnsi" w:hAnsiTheme="minorHAnsi" w:cstheme="minorHAnsi"/>
          <w:bCs/>
          <w:sz w:val="22"/>
          <w:szCs w:val="22"/>
          <w:lang w:val="ro-RO" w:eastAsia="ro-RO"/>
        </w:rPr>
        <w:t>Construction Cluster of Slovenia</w:t>
      </w:r>
    </w:p>
    <w:p w14:paraId="1A0E90BE" w14:textId="32431C2F" w:rsidR="005463E2" w:rsidRPr="00E7576D" w:rsidRDefault="005463E2" w:rsidP="00A80740">
      <w:pPr>
        <w:pStyle w:val="Default"/>
        <w:spacing w:line="276" w:lineRule="auto"/>
        <w:jc w:val="both"/>
        <w:rPr>
          <w:rFonts w:asciiTheme="minorHAnsi" w:hAnsiTheme="minorHAnsi" w:cstheme="minorHAnsi"/>
          <w:bCs/>
          <w:sz w:val="22"/>
          <w:szCs w:val="22"/>
          <w:lang w:val="ro-RO" w:eastAsia="ro-RO"/>
        </w:rPr>
      </w:pPr>
      <w:r w:rsidRPr="00E7576D">
        <w:rPr>
          <w:rFonts w:asciiTheme="minorHAnsi" w:hAnsiTheme="minorHAnsi" w:cstheme="minorHAnsi"/>
          <w:b/>
          <w:sz w:val="22"/>
          <w:szCs w:val="22"/>
          <w:lang w:val="ro-RO" w:eastAsia="ro-RO"/>
        </w:rPr>
        <w:t>Partener 1:</w:t>
      </w:r>
      <w:r w:rsidRPr="00E7576D">
        <w:rPr>
          <w:rFonts w:asciiTheme="minorHAnsi" w:hAnsiTheme="minorHAnsi" w:cstheme="minorHAnsi"/>
          <w:bCs/>
          <w:sz w:val="22"/>
          <w:szCs w:val="22"/>
          <w:lang w:val="ro-RO" w:eastAsia="ro-RO"/>
        </w:rPr>
        <w:t xml:space="preserve"> </w:t>
      </w:r>
      <w:r w:rsidR="000B3B6C">
        <w:rPr>
          <w:rFonts w:asciiTheme="minorHAnsi" w:hAnsiTheme="minorHAnsi" w:cstheme="minorHAnsi"/>
          <w:bCs/>
          <w:sz w:val="22"/>
          <w:szCs w:val="22"/>
          <w:lang w:val="ro-RO" w:eastAsia="ro-RO"/>
        </w:rPr>
        <w:t>BIZUP</w:t>
      </w:r>
    </w:p>
    <w:p w14:paraId="3BD381F8" w14:textId="733DF4E4" w:rsidR="005463E2" w:rsidRDefault="005463E2" w:rsidP="00A80740">
      <w:pPr>
        <w:pStyle w:val="Default"/>
        <w:spacing w:line="276" w:lineRule="auto"/>
        <w:jc w:val="both"/>
        <w:rPr>
          <w:rFonts w:asciiTheme="minorHAnsi" w:hAnsiTheme="minorHAnsi" w:cstheme="minorHAnsi"/>
          <w:bCs/>
          <w:sz w:val="22"/>
          <w:szCs w:val="22"/>
          <w:lang w:val="ro-RO" w:eastAsia="ro-RO"/>
        </w:rPr>
      </w:pPr>
      <w:r w:rsidRPr="00E7576D">
        <w:rPr>
          <w:rFonts w:asciiTheme="minorHAnsi" w:hAnsiTheme="minorHAnsi" w:cstheme="minorHAnsi"/>
          <w:b/>
          <w:sz w:val="22"/>
          <w:szCs w:val="22"/>
          <w:lang w:val="ro-RO" w:eastAsia="ro-RO"/>
        </w:rPr>
        <w:t>Partener 2:</w:t>
      </w:r>
      <w:r w:rsidRPr="00E7576D">
        <w:rPr>
          <w:rFonts w:asciiTheme="minorHAnsi" w:hAnsiTheme="minorHAnsi" w:cstheme="minorHAnsi"/>
          <w:bCs/>
          <w:sz w:val="22"/>
          <w:szCs w:val="22"/>
          <w:lang w:val="ro-RO" w:eastAsia="ro-RO"/>
        </w:rPr>
        <w:t xml:space="preserve"> </w:t>
      </w:r>
      <w:r w:rsidR="000B3B6C">
        <w:rPr>
          <w:rFonts w:asciiTheme="minorHAnsi" w:hAnsiTheme="minorHAnsi" w:cstheme="minorHAnsi"/>
          <w:bCs/>
          <w:sz w:val="22"/>
          <w:szCs w:val="22"/>
          <w:lang w:val="ro-RO" w:eastAsia="ro-RO"/>
        </w:rPr>
        <w:t>DID</w:t>
      </w:r>
    </w:p>
    <w:p w14:paraId="7302BBC4" w14:textId="7C54CE63" w:rsidR="000B3B6C" w:rsidRDefault="000B3B6C" w:rsidP="00A80740">
      <w:pPr>
        <w:pStyle w:val="Default"/>
        <w:spacing w:line="276" w:lineRule="auto"/>
        <w:jc w:val="both"/>
        <w:rPr>
          <w:rFonts w:asciiTheme="minorHAnsi" w:hAnsiTheme="minorHAnsi" w:cstheme="minorHAnsi"/>
          <w:bCs/>
          <w:sz w:val="22"/>
          <w:szCs w:val="22"/>
          <w:lang w:val="ro-RO" w:eastAsia="ro-RO"/>
        </w:rPr>
      </w:pPr>
      <w:r w:rsidRPr="00083745">
        <w:rPr>
          <w:rFonts w:asciiTheme="minorHAnsi" w:hAnsiTheme="minorHAnsi" w:cstheme="minorHAnsi"/>
          <w:b/>
          <w:sz w:val="22"/>
          <w:szCs w:val="22"/>
          <w:lang w:val="ro-RO" w:eastAsia="ro-RO"/>
        </w:rPr>
        <w:t>Partener 3:</w:t>
      </w:r>
      <w:r>
        <w:rPr>
          <w:rFonts w:asciiTheme="minorHAnsi" w:hAnsiTheme="minorHAnsi" w:cstheme="minorHAnsi"/>
          <w:bCs/>
          <w:sz w:val="22"/>
          <w:szCs w:val="22"/>
          <w:lang w:val="ro-RO" w:eastAsia="ro-RO"/>
        </w:rPr>
        <w:t xml:space="preserve"> SECPHO</w:t>
      </w:r>
    </w:p>
    <w:p w14:paraId="73D04BFB" w14:textId="5C7EA87F" w:rsidR="000B3B6C" w:rsidRDefault="000B3B6C" w:rsidP="00A80740">
      <w:pPr>
        <w:pStyle w:val="Default"/>
        <w:spacing w:line="276" w:lineRule="auto"/>
        <w:jc w:val="both"/>
        <w:rPr>
          <w:rFonts w:asciiTheme="minorHAnsi" w:hAnsiTheme="minorHAnsi" w:cstheme="minorHAnsi"/>
          <w:bCs/>
          <w:sz w:val="22"/>
          <w:szCs w:val="22"/>
          <w:lang w:val="ro-RO" w:eastAsia="ro-RO"/>
        </w:rPr>
      </w:pPr>
      <w:r w:rsidRPr="00083745">
        <w:rPr>
          <w:rFonts w:asciiTheme="minorHAnsi" w:hAnsiTheme="minorHAnsi" w:cstheme="minorHAnsi"/>
          <w:b/>
          <w:sz w:val="22"/>
          <w:szCs w:val="22"/>
          <w:lang w:val="ro-RO" w:eastAsia="ro-RO"/>
        </w:rPr>
        <w:t>Partener 4:</w:t>
      </w:r>
      <w:r>
        <w:rPr>
          <w:rFonts w:asciiTheme="minorHAnsi" w:hAnsiTheme="minorHAnsi" w:cstheme="minorHAnsi"/>
          <w:bCs/>
          <w:sz w:val="22"/>
          <w:szCs w:val="22"/>
          <w:lang w:val="ro-RO" w:eastAsia="ro-RO"/>
        </w:rPr>
        <w:t xml:space="preserve"> TEC CLUSTER</w:t>
      </w:r>
    </w:p>
    <w:p w14:paraId="2776BCFD" w14:textId="418AAA4A" w:rsidR="000B3B6C" w:rsidRDefault="000B3B6C" w:rsidP="00A80740">
      <w:pPr>
        <w:pStyle w:val="Default"/>
        <w:spacing w:line="276" w:lineRule="auto"/>
        <w:jc w:val="both"/>
        <w:rPr>
          <w:rFonts w:asciiTheme="minorHAnsi" w:hAnsiTheme="minorHAnsi" w:cstheme="minorHAnsi"/>
          <w:bCs/>
          <w:sz w:val="22"/>
          <w:szCs w:val="22"/>
          <w:lang w:val="ro-RO" w:eastAsia="ro-RO"/>
        </w:rPr>
      </w:pPr>
      <w:r w:rsidRPr="00083745">
        <w:rPr>
          <w:rFonts w:asciiTheme="minorHAnsi" w:hAnsiTheme="minorHAnsi" w:cstheme="minorHAnsi"/>
          <w:b/>
          <w:sz w:val="22"/>
          <w:szCs w:val="22"/>
          <w:lang w:val="ro-RO" w:eastAsia="ro-RO"/>
        </w:rPr>
        <w:t>Partener 5:</w:t>
      </w:r>
      <w:r>
        <w:rPr>
          <w:rFonts w:asciiTheme="minorHAnsi" w:hAnsiTheme="minorHAnsi" w:cstheme="minorHAnsi"/>
          <w:bCs/>
          <w:sz w:val="22"/>
          <w:szCs w:val="22"/>
          <w:lang w:val="ro-RO" w:eastAsia="ro-RO"/>
        </w:rPr>
        <w:t xml:space="preserve"> BSEC</w:t>
      </w:r>
    </w:p>
    <w:p w14:paraId="58BC466B" w14:textId="77777777" w:rsidR="00083745" w:rsidRDefault="00083745" w:rsidP="00A80740">
      <w:pPr>
        <w:pStyle w:val="Default"/>
        <w:spacing w:line="276" w:lineRule="auto"/>
        <w:jc w:val="both"/>
        <w:rPr>
          <w:rFonts w:asciiTheme="minorHAnsi" w:hAnsiTheme="minorHAnsi" w:cstheme="minorHAnsi"/>
          <w:bCs/>
          <w:sz w:val="22"/>
          <w:szCs w:val="22"/>
          <w:lang w:val="ro-RO" w:eastAsia="ro-RO"/>
        </w:rPr>
      </w:pPr>
    </w:p>
    <w:p w14:paraId="3C2DE2BB" w14:textId="2A554456" w:rsidR="005463E2" w:rsidRDefault="005463E2" w:rsidP="00A80740">
      <w:pPr>
        <w:pStyle w:val="Default"/>
        <w:spacing w:line="276" w:lineRule="auto"/>
        <w:jc w:val="both"/>
        <w:rPr>
          <w:rFonts w:asciiTheme="minorHAnsi" w:hAnsiTheme="minorHAnsi" w:cstheme="minorHAnsi"/>
          <w:bCs/>
          <w:sz w:val="22"/>
          <w:szCs w:val="22"/>
          <w:lang w:val="ro-RO" w:eastAsia="ro-RO"/>
        </w:rPr>
      </w:pPr>
      <w:r w:rsidRPr="007D0DF5">
        <w:rPr>
          <w:rFonts w:asciiTheme="minorHAnsi" w:hAnsiTheme="minorHAnsi" w:cstheme="minorHAnsi"/>
          <w:b/>
          <w:sz w:val="22"/>
          <w:szCs w:val="22"/>
          <w:lang w:val="ro-RO" w:eastAsia="ro-RO"/>
        </w:rPr>
        <w:t>Perioada de implementare:</w:t>
      </w:r>
      <w:r>
        <w:rPr>
          <w:rFonts w:asciiTheme="minorHAnsi" w:hAnsiTheme="minorHAnsi" w:cstheme="minorHAnsi"/>
          <w:bCs/>
          <w:sz w:val="22"/>
          <w:szCs w:val="22"/>
          <w:lang w:val="ro-RO" w:eastAsia="ro-RO"/>
        </w:rPr>
        <w:t xml:space="preserve"> </w:t>
      </w:r>
      <w:r w:rsidR="002245DE">
        <w:rPr>
          <w:rFonts w:asciiTheme="minorHAnsi" w:hAnsiTheme="minorHAnsi" w:cstheme="minorHAnsi"/>
          <w:bCs/>
          <w:sz w:val="22"/>
          <w:szCs w:val="22"/>
          <w:lang w:val="ro-RO" w:eastAsia="ro-RO"/>
        </w:rPr>
        <w:t>septembrie 2022</w:t>
      </w:r>
      <w:r>
        <w:rPr>
          <w:rFonts w:asciiTheme="minorHAnsi" w:hAnsiTheme="minorHAnsi" w:cstheme="minorHAnsi"/>
          <w:bCs/>
          <w:sz w:val="22"/>
          <w:szCs w:val="22"/>
          <w:lang w:val="ro-RO" w:eastAsia="ro-RO"/>
        </w:rPr>
        <w:t>-</w:t>
      </w:r>
      <w:r w:rsidR="002245DE">
        <w:rPr>
          <w:rFonts w:asciiTheme="minorHAnsi" w:hAnsiTheme="minorHAnsi" w:cstheme="minorHAnsi"/>
          <w:bCs/>
          <w:sz w:val="22"/>
          <w:szCs w:val="22"/>
          <w:lang w:val="ro-RO" w:eastAsia="ro-RO"/>
        </w:rPr>
        <w:t>februarie 2024</w:t>
      </w:r>
      <w:r w:rsidR="00E67043">
        <w:rPr>
          <w:rFonts w:asciiTheme="minorHAnsi" w:hAnsiTheme="minorHAnsi" w:cstheme="minorHAnsi"/>
          <w:bCs/>
          <w:sz w:val="22"/>
          <w:szCs w:val="22"/>
          <w:lang w:val="ro-RO" w:eastAsia="ro-RO"/>
        </w:rPr>
        <w:t xml:space="preserve"> (30 de luni)</w:t>
      </w:r>
    </w:p>
    <w:p w14:paraId="475FFF64" w14:textId="18E1F6BB" w:rsidR="005463E2" w:rsidRPr="00E67043" w:rsidRDefault="005463E2" w:rsidP="00A80740">
      <w:pPr>
        <w:pStyle w:val="Default"/>
        <w:spacing w:line="276" w:lineRule="auto"/>
        <w:jc w:val="both"/>
        <w:rPr>
          <w:rFonts w:asciiTheme="minorHAnsi" w:hAnsiTheme="minorHAnsi" w:cstheme="minorHAnsi"/>
          <w:bCs/>
          <w:color w:val="auto"/>
          <w:sz w:val="22"/>
          <w:szCs w:val="22"/>
          <w:lang w:val="ro-RO" w:eastAsia="ro-RO"/>
        </w:rPr>
      </w:pPr>
      <w:r w:rsidRPr="00E67043">
        <w:rPr>
          <w:rFonts w:asciiTheme="minorHAnsi" w:hAnsiTheme="minorHAnsi" w:cstheme="minorHAnsi"/>
          <w:b/>
          <w:color w:val="auto"/>
          <w:sz w:val="22"/>
          <w:szCs w:val="22"/>
          <w:lang w:val="ro-RO" w:eastAsia="ro-RO"/>
        </w:rPr>
        <w:t>Buget:</w:t>
      </w:r>
      <w:r w:rsidRPr="00E67043">
        <w:rPr>
          <w:rFonts w:asciiTheme="minorHAnsi" w:hAnsiTheme="minorHAnsi" w:cstheme="minorHAnsi"/>
          <w:bCs/>
          <w:color w:val="auto"/>
          <w:sz w:val="22"/>
          <w:szCs w:val="22"/>
          <w:lang w:val="ro-RO" w:eastAsia="ro-RO"/>
        </w:rPr>
        <w:t xml:space="preserve"> </w:t>
      </w:r>
      <w:r w:rsidR="00E67043" w:rsidRPr="00E67043">
        <w:rPr>
          <w:rFonts w:asciiTheme="minorHAnsi" w:hAnsiTheme="minorHAnsi" w:cstheme="minorHAnsi"/>
          <w:bCs/>
          <w:color w:val="auto"/>
          <w:sz w:val="22"/>
          <w:szCs w:val="22"/>
          <w:lang w:val="ro-RO" w:eastAsia="ro-RO"/>
        </w:rPr>
        <w:t>1.192.889,50</w:t>
      </w:r>
      <w:r w:rsidR="00E67043">
        <w:rPr>
          <w:rFonts w:asciiTheme="minorHAnsi" w:hAnsiTheme="minorHAnsi" w:cstheme="minorHAnsi"/>
          <w:bCs/>
          <w:color w:val="auto"/>
          <w:sz w:val="22"/>
          <w:szCs w:val="22"/>
          <w:lang w:val="ro-RO" w:eastAsia="ro-RO"/>
        </w:rPr>
        <w:t xml:space="preserve"> </w:t>
      </w:r>
      <w:r w:rsidRPr="00E67043">
        <w:rPr>
          <w:rFonts w:asciiTheme="minorHAnsi" w:hAnsiTheme="minorHAnsi" w:cstheme="minorHAnsi"/>
          <w:bCs/>
          <w:color w:val="auto"/>
          <w:sz w:val="22"/>
          <w:szCs w:val="22"/>
          <w:lang w:val="ro-RO" w:eastAsia="ro-RO"/>
        </w:rPr>
        <w:t>EUR</w:t>
      </w:r>
    </w:p>
    <w:p w14:paraId="43C655EC" w14:textId="77777777" w:rsidR="00083745" w:rsidRPr="002245DE" w:rsidRDefault="00083745" w:rsidP="00A80740">
      <w:pPr>
        <w:pStyle w:val="Default"/>
        <w:spacing w:line="276" w:lineRule="auto"/>
        <w:jc w:val="both"/>
        <w:rPr>
          <w:rFonts w:asciiTheme="minorHAnsi" w:hAnsiTheme="minorHAnsi" w:cstheme="minorHAnsi"/>
          <w:bCs/>
          <w:color w:val="FF0000"/>
          <w:sz w:val="22"/>
          <w:szCs w:val="22"/>
          <w:lang w:val="ro-RO" w:eastAsia="ro-RO"/>
        </w:rPr>
      </w:pPr>
    </w:p>
    <w:p w14:paraId="48D588E7" w14:textId="013AB634" w:rsidR="005463E2" w:rsidRDefault="005463E2" w:rsidP="00A80740">
      <w:pPr>
        <w:pStyle w:val="Default"/>
        <w:spacing w:line="276" w:lineRule="auto"/>
        <w:jc w:val="both"/>
        <w:rPr>
          <w:rFonts w:asciiTheme="minorHAnsi" w:hAnsiTheme="minorHAnsi" w:cstheme="minorHAnsi"/>
          <w:sz w:val="22"/>
          <w:szCs w:val="22"/>
          <w:lang w:val="ro-RO" w:eastAsia="ro-RO"/>
        </w:rPr>
      </w:pPr>
      <w:bookmarkStart w:id="1" w:name="_Hlk131678900"/>
      <w:r w:rsidRPr="00EF4768">
        <w:rPr>
          <w:rFonts w:asciiTheme="minorHAnsi" w:hAnsiTheme="minorHAnsi" w:cstheme="minorHAnsi"/>
          <w:b/>
          <w:bCs/>
          <w:sz w:val="22"/>
          <w:szCs w:val="22"/>
          <w:lang w:val="ro-RO" w:eastAsia="ro-RO"/>
        </w:rPr>
        <w:t>Obiectiv</w:t>
      </w:r>
      <w:r w:rsidR="002245DE">
        <w:rPr>
          <w:rFonts w:asciiTheme="minorHAnsi" w:hAnsiTheme="minorHAnsi" w:cstheme="minorHAnsi"/>
          <w:b/>
          <w:bCs/>
          <w:sz w:val="22"/>
          <w:szCs w:val="22"/>
          <w:lang w:val="ro-RO" w:eastAsia="ro-RO"/>
        </w:rPr>
        <w:t>e</w:t>
      </w:r>
      <w:r w:rsidRPr="00EF4768">
        <w:rPr>
          <w:rFonts w:asciiTheme="minorHAnsi" w:hAnsiTheme="minorHAnsi" w:cstheme="minorHAnsi"/>
          <w:b/>
          <w:bCs/>
          <w:sz w:val="22"/>
          <w:szCs w:val="22"/>
          <w:lang w:val="ro-RO" w:eastAsia="ro-RO"/>
        </w:rPr>
        <w:t xml:space="preserve"> general</w:t>
      </w:r>
      <w:r w:rsidR="002245DE">
        <w:rPr>
          <w:rFonts w:asciiTheme="minorHAnsi" w:hAnsiTheme="minorHAnsi" w:cstheme="minorHAnsi"/>
          <w:b/>
          <w:bCs/>
          <w:sz w:val="22"/>
          <w:szCs w:val="22"/>
          <w:lang w:val="ro-RO" w:eastAsia="ro-RO"/>
        </w:rPr>
        <w:t>e</w:t>
      </w:r>
      <w:r w:rsidRPr="00EF4768">
        <w:rPr>
          <w:rFonts w:asciiTheme="minorHAnsi" w:hAnsiTheme="minorHAnsi" w:cstheme="minorHAnsi"/>
          <w:b/>
          <w:bCs/>
          <w:sz w:val="22"/>
          <w:szCs w:val="22"/>
          <w:lang w:val="ro-RO" w:eastAsia="ro-RO"/>
        </w:rPr>
        <w:t>:</w:t>
      </w:r>
      <w:r>
        <w:rPr>
          <w:rFonts w:asciiTheme="minorHAnsi" w:hAnsiTheme="minorHAnsi" w:cstheme="minorHAnsi"/>
          <w:sz w:val="22"/>
          <w:szCs w:val="22"/>
          <w:lang w:val="ro-RO" w:eastAsia="ro-RO"/>
        </w:rPr>
        <w:t xml:space="preserve"> </w:t>
      </w:r>
    </w:p>
    <w:p w14:paraId="1EECF28E" w14:textId="77777777" w:rsidR="002245DE" w:rsidRPr="002245DE" w:rsidRDefault="002245DE" w:rsidP="00A80740">
      <w:pPr>
        <w:pStyle w:val="Default"/>
        <w:numPr>
          <w:ilvl w:val="0"/>
          <w:numId w:val="55"/>
        </w:numPr>
        <w:spacing w:line="276" w:lineRule="auto"/>
        <w:jc w:val="both"/>
        <w:rPr>
          <w:rFonts w:asciiTheme="minorHAnsi" w:hAnsiTheme="minorHAnsi" w:cstheme="minorHAnsi"/>
          <w:sz w:val="22"/>
          <w:szCs w:val="22"/>
          <w:lang w:val="ro-RO" w:eastAsia="ro-RO"/>
        </w:rPr>
      </w:pPr>
      <w:r w:rsidRPr="002245DE">
        <w:rPr>
          <w:rFonts w:asciiTheme="minorHAnsi" w:hAnsiTheme="minorHAnsi" w:cstheme="minorHAnsi"/>
          <w:sz w:val="22"/>
          <w:szCs w:val="22"/>
          <w:lang w:val="ro-RO" w:eastAsia="ro-RO"/>
        </w:rPr>
        <w:t>Formarea unui EUROCLUSTER a clusterelor din sectorul AEC din Europa</w:t>
      </w:r>
    </w:p>
    <w:p w14:paraId="032204E9" w14:textId="77777777" w:rsidR="002245DE" w:rsidRPr="002245DE" w:rsidRDefault="002245DE" w:rsidP="00A80740">
      <w:pPr>
        <w:pStyle w:val="Default"/>
        <w:numPr>
          <w:ilvl w:val="0"/>
          <w:numId w:val="55"/>
        </w:numPr>
        <w:spacing w:line="276" w:lineRule="auto"/>
        <w:jc w:val="both"/>
        <w:rPr>
          <w:rFonts w:asciiTheme="minorHAnsi" w:hAnsiTheme="minorHAnsi" w:cstheme="minorHAnsi"/>
          <w:sz w:val="22"/>
          <w:szCs w:val="22"/>
          <w:lang w:val="ro-RO" w:eastAsia="ro-RO"/>
        </w:rPr>
      </w:pPr>
      <w:r w:rsidRPr="002245DE">
        <w:rPr>
          <w:rFonts w:asciiTheme="minorHAnsi" w:hAnsiTheme="minorHAnsi" w:cstheme="minorHAnsi"/>
          <w:sz w:val="22"/>
          <w:szCs w:val="22"/>
          <w:lang w:val="ro-RO" w:eastAsia="ro-RO"/>
        </w:rPr>
        <w:t>Contribuție adusă la Noua Strategie Industrială pentru Europa și Strategia pentru IMM-uri</w:t>
      </w:r>
    </w:p>
    <w:p w14:paraId="4B231185" w14:textId="77777777" w:rsidR="002245DE" w:rsidRPr="002245DE" w:rsidRDefault="002245DE" w:rsidP="00A80740">
      <w:pPr>
        <w:pStyle w:val="Default"/>
        <w:numPr>
          <w:ilvl w:val="0"/>
          <w:numId w:val="55"/>
        </w:numPr>
        <w:spacing w:line="276" w:lineRule="auto"/>
        <w:jc w:val="both"/>
        <w:rPr>
          <w:rFonts w:asciiTheme="minorHAnsi" w:hAnsiTheme="minorHAnsi" w:cstheme="minorHAnsi"/>
          <w:sz w:val="22"/>
          <w:szCs w:val="22"/>
          <w:lang w:val="ro-RO" w:eastAsia="ro-RO"/>
        </w:rPr>
      </w:pPr>
      <w:r w:rsidRPr="002245DE">
        <w:rPr>
          <w:rFonts w:asciiTheme="minorHAnsi" w:hAnsiTheme="minorHAnsi" w:cstheme="minorHAnsi"/>
          <w:sz w:val="22"/>
          <w:szCs w:val="22"/>
          <w:lang w:val="ro-RO" w:eastAsia="ro-RO"/>
        </w:rPr>
        <w:t>Colaborarea cu rețelele existente de sprijin pentru afaceri (European Cluster Collaboration Platform, Enterprise Europe Network, etc.)</w:t>
      </w:r>
    </w:p>
    <w:p w14:paraId="1B6401F9" w14:textId="77777777" w:rsidR="002245DE" w:rsidRPr="002245DE" w:rsidRDefault="002245DE" w:rsidP="00A80740">
      <w:pPr>
        <w:pStyle w:val="Default"/>
        <w:numPr>
          <w:ilvl w:val="0"/>
          <w:numId w:val="55"/>
        </w:numPr>
        <w:spacing w:line="276" w:lineRule="auto"/>
        <w:jc w:val="both"/>
        <w:rPr>
          <w:rFonts w:asciiTheme="minorHAnsi" w:hAnsiTheme="minorHAnsi" w:cstheme="minorHAnsi"/>
          <w:sz w:val="22"/>
          <w:szCs w:val="22"/>
          <w:lang w:val="ro-RO" w:eastAsia="ro-RO"/>
        </w:rPr>
      </w:pPr>
      <w:r w:rsidRPr="002245DE">
        <w:rPr>
          <w:rFonts w:asciiTheme="minorHAnsi" w:hAnsiTheme="minorHAnsi" w:cstheme="minorHAnsi"/>
          <w:sz w:val="22"/>
          <w:szCs w:val="22"/>
          <w:lang w:val="ro-RO" w:eastAsia="ro-RO"/>
        </w:rPr>
        <w:t>Promovarea cooperării dintre clustere situate în Europa Centrală și de Est</w:t>
      </w:r>
    </w:p>
    <w:p w14:paraId="14B7BF56" w14:textId="66AC7217" w:rsidR="002245DE" w:rsidRDefault="002245DE" w:rsidP="00A80740">
      <w:pPr>
        <w:pStyle w:val="Default"/>
        <w:numPr>
          <w:ilvl w:val="0"/>
          <w:numId w:val="55"/>
        </w:numPr>
        <w:spacing w:line="276" w:lineRule="auto"/>
        <w:jc w:val="both"/>
        <w:rPr>
          <w:rFonts w:asciiTheme="minorHAnsi" w:hAnsiTheme="minorHAnsi" w:cstheme="minorHAnsi"/>
          <w:sz w:val="22"/>
          <w:szCs w:val="22"/>
          <w:lang w:val="ro-RO" w:eastAsia="ro-RO"/>
        </w:rPr>
      </w:pPr>
      <w:r w:rsidRPr="002245DE">
        <w:rPr>
          <w:rFonts w:asciiTheme="minorHAnsi" w:hAnsiTheme="minorHAnsi" w:cstheme="minorHAnsi"/>
          <w:sz w:val="22"/>
          <w:szCs w:val="22"/>
          <w:lang w:val="ro-RO" w:eastAsia="ro-RO"/>
        </w:rPr>
        <w:t>Tranziția către o economie mai digitală, mai sustenabilă și circulară prin schimbări de-a lungul lanțurilor valorice</w:t>
      </w:r>
    </w:p>
    <w:p w14:paraId="2FF7974F" w14:textId="77777777" w:rsidR="00083745" w:rsidRDefault="00083745" w:rsidP="00A80740">
      <w:pPr>
        <w:pStyle w:val="Default"/>
        <w:spacing w:line="276" w:lineRule="auto"/>
        <w:ind w:left="720"/>
        <w:jc w:val="both"/>
        <w:rPr>
          <w:rFonts w:asciiTheme="minorHAnsi" w:hAnsiTheme="minorHAnsi" w:cstheme="minorHAnsi"/>
          <w:sz w:val="22"/>
          <w:szCs w:val="22"/>
          <w:lang w:val="ro-RO" w:eastAsia="ro-RO"/>
        </w:rPr>
      </w:pPr>
    </w:p>
    <w:bookmarkEnd w:id="1"/>
    <w:p w14:paraId="42F1DD22" w14:textId="77777777" w:rsidR="005463E2" w:rsidRPr="00EF4768" w:rsidRDefault="005463E2" w:rsidP="00A80740">
      <w:pPr>
        <w:pStyle w:val="Default"/>
        <w:spacing w:line="276" w:lineRule="auto"/>
        <w:jc w:val="both"/>
        <w:rPr>
          <w:rFonts w:asciiTheme="minorHAnsi" w:hAnsiTheme="minorHAnsi" w:cstheme="minorHAnsi"/>
          <w:b/>
          <w:bCs/>
          <w:sz w:val="22"/>
          <w:szCs w:val="22"/>
          <w:lang w:val="ro-RO" w:eastAsia="ro-RO"/>
        </w:rPr>
      </w:pPr>
      <w:r w:rsidRPr="00EF4768">
        <w:rPr>
          <w:rFonts w:asciiTheme="minorHAnsi" w:hAnsiTheme="minorHAnsi" w:cstheme="minorHAnsi"/>
          <w:b/>
          <w:bCs/>
          <w:sz w:val="22"/>
          <w:szCs w:val="22"/>
          <w:lang w:val="ro-RO" w:eastAsia="ro-RO"/>
        </w:rPr>
        <w:t>Obiective specifice:</w:t>
      </w:r>
    </w:p>
    <w:p w14:paraId="4D211882" w14:textId="77777777" w:rsidR="002245DE" w:rsidRPr="002245DE" w:rsidRDefault="002245DE" w:rsidP="00A80740">
      <w:pPr>
        <w:pStyle w:val="Default"/>
        <w:numPr>
          <w:ilvl w:val="0"/>
          <w:numId w:val="47"/>
        </w:numPr>
        <w:spacing w:line="276" w:lineRule="auto"/>
        <w:jc w:val="both"/>
        <w:rPr>
          <w:rFonts w:asciiTheme="minorHAnsi" w:hAnsiTheme="minorHAnsi" w:cstheme="minorHAnsi"/>
          <w:sz w:val="22"/>
          <w:szCs w:val="22"/>
          <w:lang w:val="ro-RO" w:eastAsia="ro-RO"/>
        </w:rPr>
      </w:pPr>
      <w:r w:rsidRPr="002245DE">
        <w:rPr>
          <w:rFonts w:asciiTheme="minorHAnsi" w:hAnsiTheme="minorHAnsi" w:cstheme="minorHAnsi"/>
          <w:sz w:val="22"/>
          <w:szCs w:val="22"/>
          <w:lang w:val="ro-RO" w:eastAsia="ro-RO"/>
        </w:rPr>
        <w:t xml:space="preserve">Promovarea produselor eco-inovative și inteligente pentru IMM-urile din sectorul de construcții </w:t>
      </w:r>
    </w:p>
    <w:p w14:paraId="09B60128" w14:textId="77777777" w:rsidR="002245DE" w:rsidRPr="002245DE" w:rsidRDefault="002245DE" w:rsidP="00A80740">
      <w:pPr>
        <w:pStyle w:val="Default"/>
        <w:numPr>
          <w:ilvl w:val="0"/>
          <w:numId w:val="47"/>
        </w:numPr>
        <w:spacing w:line="276" w:lineRule="auto"/>
        <w:jc w:val="both"/>
        <w:rPr>
          <w:rFonts w:asciiTheme="minorHAnsi" w:hAnsiTheme="minorHAnsi" w:cstheme="minorHAnsi"/>
          <w:sz w:val="22"/>
          <w:szCs w:val="22"/>
          <w:lang w:val="ro-RO" w:eastAsia="ro-RO"/>
        </w:rPr>
      </w:pPr>
      <w:r w:rsidRPr="002245DE">
        <w:rPr>
          <w:rFonts w:asciiTheme="minorHAnsi" w:hAnsiTheme="minorHAnsi" w:cstheme="minorHAnsi"/>
          <w:sz w:val="22"/>
          <w:szCs w:val="22"/>
          <w:lang w:val="ro-RO" w:eastAsia="ro-RO"/>
        </w:rPr>
        <w:t>Sprijin în depășirea vulnerabilităților prin îmbunătățirea performanței digitale și/sau a antreprenoriatului sustenabil</w:t>
      </w:r>
    </w:p>
    <w:p w14:paraId="79F7683A" w14:textId="77777777" w:rsidR="002245DE" w:rsidRDefault="002245DE" w:rsidP="00A80740">
      <w:pPr>
        <w:pStyle w:val="Default"/>
        <w:numPr>
          <w:ilvl w:val="0"/>
          <w:numId w:val="47"/>
        </w:numPr>
        <w:spacing w:line="276" w:lineRule="auto"/>
        <w:jc w:val="both"/>
        <w:rPr>
          <w:rFonts w:asciiTheme="minorHAnsi" w:hAnsiTheme="minorHAnsi" w:cstheme="minorHAnsi"/>
          <w:sz w:val="22"/>
          <w:szCs w:val="22"/>
          <w:lang w:val="ro-RO" w:eastAsia="ro-RO"/>
        </w:rPr>
      </w:pPr>
      <w:r w:rsidRPr="002245DE">
        <w:rPr>
          <w:rFonts w:asciiTheme="minorHAnsi" w:hAnsiTheme="minorHAnsi" w:cstheme="minorHAnsi"/>
          <w:sz w:val="22"/>
          <w:szCs w:val="22"/>
          <w:lang w:val="ro-RO" w:eastAsia="ro-RO"/>
        </w:rPr>
        <w:t>Sprijin pentru 66 de companii și organizații de afaceri sub formă de finanțare pe 4 paliere: inovație, adoptare de tehnologie, formare și internaționalizare</w:t>
      </w:r>
    </w:p>
    <w:p w14:paraId="629846EA" w14:textId="77777777" w:rsidR="00083745" w:rsidRDefault="00083745" w:rsidP="00A80740">
      <w:pPr>
        <w:pStyle w:val="Default"/>
        <w:spacing w:line="276" w:lineRule="auto"/>
        <w:ind w:left="720"/>
        <w:jc w:val="both"/>
        <w:rPr>
          <w:rFonts w:asciiTheme="minorHAnsi" w:hAnsiTheme="minorHAnsi" w:cstheme="minorHAnsi"/>
          <w:sz w:val="22"/>
          <w:szCs w:val="22"/>
          <w:lang w:val="ro-RO" w:eastAsia="ro-RO"/>
        </w:rPr>
      </w:pPr>
    </w:p>
    <w:p w14:paraId="697B6DE1" w14:textId="42976FCC" w:rsidR="005463E2" w:rsidRPr="00EF4768" w:rsidRDefault="005463E2" w:rsidP="00A80740">
      <w:pPr>
        <w:pStyle w:val="Default"/>
        <w:spacing w:line="276" w:lineRule="auto"/>
        <w:jc w:val="both"/>
        <w:rPr>
          <w:rFonts w:asciiTheme="minorHAnsi" w:hAnsiTheme="minorHAnsi" w:cstheme="minorHAnsi"/>
          <w:b/>
          <w:bCs/>
          <w:sz w:val="22"/>
          <w:szCs w:val="22"/>
          <w:lang w:val="ro-RO" w:eastAsia="ro-RO"/>
        </w:rPr>
      </w:pPr>
      <w:r w:rsidRPr="00EF4768">
        <w:rPr>
          <w:rFonts w:asciiTheme="minorHAnsi" w:hAnsiTheme="minorHAnsi" w:cstheme="minorHAnsi"/>
          <w:b/>
          <w:bCs/>
          <w:sz w:val="22"/>
          <w:szCs w:val="22"/>
          <w:lang w:val="ro-RO" w:eastAsia="ro-RO"/>
        </w:rPr>
        <w:t>Rezultate</w:t>
      </w:r>
      <w:r w:rsidR="006F4CCB">
        <w:rPr>
          <w:rFonts w:asciiTheme="minorHAnsi" w:hAnsiTheme="minorHAnsi" w:cstheme="minorHAnsi"/>
          <w:b/>
          <w:bCs/>
          <w:sz w:val="22"/>
          <w:szCs w:val="22"/>
          <w:lang w:val="ro-RO" w:eastAsia="ro-RO"/>
        </w:rPr>
        <w:t xml:space="preserve"> generale</w:t>
      </w:r>
      <w:r w:rsidRPr="00EF4768">
        <w:rPr>
          <w:rFonts w:asciiTheme="minorHAnsi" w:hAnsiTheme="minorHAnsi" w:cstheme="minorHAnsi"/>
          <w:b/>
          <w:bCs/>
          <w:sz w:val="22"/>
          <w:szCs w:val="22"/>
          <w:lang w:val="ro-RO" w:eastAsia="ro-RO"/>
        </w:rPr>
        <w:t>:</w:t>
      </w:r>
    </w:p>
    <w:p w14:paraId="20FEF02A" w14:textId="77777777" w:rsidR="002245DE" w:rsidRPr="002245DE" w:rsidRDefault="002245DE" w:rsidP="00A80740">
      <w:pPr>
        <w:pStyle w:val="Default"/>
        <w:numPr>
          <w:ilvl w:val="0"/>
          <w:numId w:val="48"/>
        </w:numPr>
        <w:spacing w:line="276" w:lineRule="auto"/>
        <w:jc w:val="both"/>
        <w:rPr>
          <w:rFonts w:asciiTheme="minorHAnsi" w:hAnsiTheme="minorHAnsi" w:cstheme="minorHAnsi"/>
          <w:sz w:val="22"/>
          <w:szCs w:val="22"/>
          <w:lang w:val="ro-RO" w:eastAsia="ro-RO"/>
        </w:rPr>
      </w:pPr>
      <w:r w:rsidRPr="002245DE">
        <w:rPr>
          <w:rFonts w:asciiTheme="minorHAnsi" w:hAnsiTheme="minorHAnsi" w:cstheme="minorHAnsi"/>
          <w:sz w:val="22"/>
          <w:szCs w:val="22"/>
          <w:lang w:val="ro-RO" w:eastAsia="ro-RO"/>
        </w:rPr>
        <w:t>66 de organizații primesc sprijin la diferite nivele prin toate activitățile proiectului</w:t>
      </w:r>
    </w:p>
    <w:p w14:paraId="6F50406A" w14:textId="77777777" w:rsidR="002245DE" w:rsidRPr="002245DE" w:rsidRDefault="002245DE" w:rsidP="00A80740">
      <w:pPr>
        <w:pStyle w:val="Default"/>
        <w:numPr>
          <w:ilvl w:val="0"/>
          <w:numId w:val="48"/>
        </w:numPr>
        <w:spacing w:line="276" w:lineRule="auto"/>
        <w:jc w:val="both"/>
        <w:rPr>
          <w:rFonts w:asciiTheme="minorHAnsi" w:hAnsiTheme="minorHAnsi" w:cstheme="minorHAnsi"/>
          <w:sz w:val="22"/>
          <w:szCs w:val="22"/>
          <w:lang w:val="ro-RO" w:eastAsia="ro-RO"/>
        </w:rPr>
      </w:pPr>
      <w:r w:rsidRPr="002245DE">
        <w:rPr>
          <w:rFonts w:asciiTheme="minorHAnsi" w:hAnsiTheme="minorHAnsi" w:cstheme="minorHAnsi"/>
          <w:sz w:val="22"/>
          <w:szCs w:val="22"/>
          <w:lang w:val="ro-RO" w:eastAsia="ro-RO"/>
        </w:rPr>
        <w:t xml:space="preserve">10 parteneriate rezultate </w:t>
      </w:r>
    </w:p>
    <w:p w14:paraId="74C41572" w14:textId="77777777" w:rsidR="002245DE" w:rsidRPr="002245DE" w:rsidRDefault="002245DE" w:rsidP="00A80740">
      <w:pPr>
        <w:pStyle w:val="Default"/>
        <w:numPr>
          <w:ilvl w:val="0"/>
          <w:numId w:val="48"/>
        </w:numPr>
        <w:spacing w:line="276" w:lineRule="auto"/>
        <w:jc w:val="both"/>
        <w:rPr>
          <w:rFonts w:asciiTheme="minorHAnsi" w:hAnsiTheme="minorHAnsi" w:cstheme="minorHAnsi"/>
          <w:sz w:val="22"/>
          <w:szCs w:val="22"/>
          <w:lang w:val="ro-RO" w:eastAsia="ro-RO"/>
        </w:rPr>
      </w:pPr>
      <w:r w:rsidRPr="002245DE">
        <w:rPr>
          <w:rFonts w:asciiTheme="minorHAnsi" w:hAnsiTheme="minorHAnsi" w:cstheme="minorHAnsi"/>
          <w:sz w:val="22"/>
          <w:szCs w:val="22"/>
          <w:lang w:val="ro-RO" w:eastAsia="ro-RO"/>
        </w:rPr>
        <w:t>30 de antreprenori beneficiază de formare și scheme de mobilitate</w:t>
      </w:r>
    </w:p>
    <w:p w14:paraId="7FD60144" w14:textId="77777777" w:rsidR="002245DE" w:rsidRPr="002245DE" w:rsidRDefault="002245DE" w:rsidP="00A80740">
      <w:pPr>
        <w:pStyle w:val="Default"/>
        <w:numPr>
          <w:ilvl w:val="0"/>
          <w:numId w:val="48"/>
        </w:numPr>
        <w:spacing w:line="276" w:lineRule="auto"/>
        <w:jc w:val="both"/>
        <w:rPr>
          <w:rFonts w:asciiTheme="minorHAnsi" w:hAnsiTheme="minorHAnsi" w:cstheme="minorHAnsi"/>
          <w:sz w:val="22"/>
          <w:szCs w:val="22"/>
          <w:lang w:val="ro-RO" w:eastAsia="ro-RO"/>
        </w:rPr>
      </w:pPr>
      <w:r w:rsidRPr="002245DE">
        <w:rPr>
          <w:rFonts w:asciiTheme="minorHAnsi" w:hAnsiTheme="minorHAnsi" w:cstheme="minorHAnsi"/>
          <w:sz w:val="22"/>
          <w:szCs w:val="22"/>
          <w:lang w:val="ro-RO" w:eastAsia="ro-RO"/>
        </w:rPr>
        <w:t xml:space="preserve">20 de manageri de clustere formați </w:t>
      </w:r>
    </w:p>
    <w:p w14:paraId="4E766429" w14:textId="77777777" w:rsidR="002245DE" w:rsidRPr="002245DE" w:rsidRDefault="002245DE" w:rsidP="00A80740">
      <w:pPr>
        <w:pStyle w:val="Default"/>
        <w:numPr>
          <w:ilvl w:val="0"/>
          <w:numId w:val="48"/>
        </w:numPr>
        <w:spacing w:line="276" w:lineRule="auto"/>
        <w:jc w:val="both"/>
        <w:rPr>
          <w:rFonts w:asciiTheme="minorHAnsi" w:hAnsiTheme="minorHAnsi" w:cstheme="minorHAnsi"/>
          <w:sz w:val="22"/>
          <w:szCs w:val="22"/>
          <w:lang w:val="ro-RO" w:eastAsia="ro-RO"/>
        </w:rPr>
      </w:pPr>
      <w:r w:rsidRPr="002245DE">
        <w:rPr>
          <w:rFonts w:asciiTheme="minorHAnsi" w:hAnsiTheme="minorHAnsi" w:cstheme="minorHAnsi"/>
          <w:sz w:val="22"/>
          <w:szCs w:val="22"/>
          <w:lang w:val="ro-RO" w:eastAsia="ro-RO"/>
        </w:rPr>
        <w:t>5 acorduri de colaborare semnate cu entități din țări terțe</w:t>
      </w:r>
    </w:p>
    <w:p w14:paraId="55ACAFA7" w14:textId="77777777" w:rsidR="002245DE" w:rsidRDefault="002245DE" w:rsidP="00A80740">
      <w:pPr>
        <w:pStyle w:val="Default"/>
        <w:numPr>
          <w:ilvl w:val="0"/>
          <w:numId w:val="48"/>
        </w:numPr>
        <w:spacing w:line="276" w:lineRule="auto"/>
        <w:jc w:val="both"/>
        <w:rPr>
          <w:rFonts w:asciiTheme="minorHAnsi" w:hAnsiTheme="minorHAnsi" w:cstheme="minorHAnsi"/>
          <w:sz w:val="22"/>
          <w:szCs w:val="22"/>
          <w:lang w:val="ro-RO" w:eastAsia="ro-RO"/>
        </w:rPr>
      </w:pPr>
      <w:r w:rsidRPr="002245DE">
        <w:rPr>
          <w:rFonts w:asciiTheme="minorHAnsi" w:hAnsiTheme="minorHAnsi" w:cstheme="minorHAnsi"/>
          <w:sz w:val="22"/>
          <w:szCs w:val="22"/>
          <w:lang w:val="ro-RO" w:eastAsia="ro-RO"/>
        </w:rPr>
        <w:t>20 de IMM-uri ce provin din regiuni și țări diferite de partenerii Euroclusters</w:t>
      </w:r>
    </w:p>
    <w:p w14:paraId="7A0C9D1C" w14:textId="77777777" w:rsidR="00083745" w:rsidRDefault="00083745" w:rsidP="00A80740">
      <w:pPr>
        <w:pStyle w:val="Default"/>
        <w:spacing w:line="276" w:lineRule="auto"/>
        <w:ind w:left="720"/>
        <w:jc w:val="both"/>
        <w:rPr>
          <w:rFonts w:asciiTheme="minorHAnsi" w:hAnsiTheme="minorHAnsi" w:cstheme="minorHAnsi"/>
          <w:sz w:val="22"/>
          <w:szCs w:val="22"/>
          <w:lang w:val="ro-RO" w:eastAsia="ro-RO"/>
        </w:rPr>
      </w:pPr>
    </w:p>
    <w:p w14:paraId="3C41D413" w14:textId="6842C474" w:rsidR="00897B31" w:rsidRDefault="00897B31" w:rsidP="00A80740">
      <w:pPr>
        <w:pStyle w:val="Default"/>
        <w:spacing w:line="276" w:lineRule="auto"/>
        <w:jc w:val="both"/>
        <w:rPr>
          <w:rFonts w:asciiTheme="minorHAnsi" w:hAnsiTheme="minorHAnsi" w:cstheme="minorHAnsi"/>
          <w:b/>
          <w:bCs/>
          <w:sz w:val="22"/>
          <w:szCs w:val="22"/>
          <w:lang w:val="ro-RO" w:eastAsia="ro-RO"/>
        </w:rPr>
      </w:pPr>
      <w:r>
        <w:rPr>
          <w:rFonts w:asciiTheme="minorHAnsi" w:hAnsiTheme="minorHAnsi" w:cstheme="minorHAnsi"/>
          <w:b/>
          <w:bCs/>
          <w:sz w:val="22"/>
          <w:szCs w:val="22"/>
          <w:lang w:val="ro-RO" w:eastAsia="ro-RO"/>
        </w:rPr>
        <w:t>Impact:</w:t>
      </w:r>
    </w:p>
    <w:p w14:paraId="576B66B2" w14:textId="52ED2978" w:rsidR="00897B31" w:rsidRPr="00FF11F8" w:rsidRDefault="00897B31" w:rsidP="00897B31">
      <w:pPr>
        <w:pStyle w:val="Default"/>
        <w:numPr>
          <w:ilvl w:val="0"/>
          <w:numId w:val="59"/>
        </w:numPr>
        <w:spacing w:line="276" w:lineRule="auto"/>
        <w:jc w:val="both"/>
        <w:rPr>
          <w:rFonts w:asciiTheme="minorHAnsi" w:hAnsiTheme="minorHAnsi" w:cstheme="minorHAnsi"/>
          <w:b/>
          <w:bCs/>
          <w:sz w:val="22"/>
          <w:szCs w:val="22"/>
          <w:lang w:val="ro-RO" w:eastAsia="ro-RO"/>
        </w:rPr>
      </w:pPr>
      <w:r>
        <w:rPr>
          <w:rFonts w:asciiTheme="minorHAnsi" w:hAnsiTheme="minorHAnsi" w:cstheme="minorHAnsi"/>
          <w:sz w:val="22"/>
          <w:szCs w:val="22"/>
          <w:lang w:val="ro-RO" w:eastAsia="ro-RO"/>
        </w:rPr>
        <w:t xml:space="preserve">O mai bună înțelegere a sectorului de construcții din UE și a industriilor conexe </w:t>
      </w:r>
      <w:r w:rsidR="00FF11F8">
        <w:rPr>
          <w:rFonts w:asciiTheme="minorHAnsi" w:hAnsiTheme="minorHAnsi" w:cstheme="minorHAnsi"/>
          <w:sz w:val="22"/>
          <w:szCs w:val="22"/>
          <w:lang w:val="ro-RO" w:eastAsia="ro-RO"/>
        </w:rPr>
        <w:t>sub forma unei cartografieri a părților interesate interne și externe</w:t>
      </w:r>
    </w:p>
    <w:p w14:paraId="56E13E09" w14:textId="50FFC466" w:rsidR="00FF11F8" w:rsidRPr="00FF11F8" w:rsidRDefault="00FF11F8" w:rsidP="00897B31">
      <w:pPr>
        <w:pStyle w:val="Default"/>
        <w:numPr>
          <w:ilvl w:val="0"/>
          <w:numId w:val="59"/>
        </w:numPr>
        <w:spacing w:line="276" w:lineRule="auto"/>
        <w:jc w:val="both"/>
        <w:rPr>
          <w:rFonts w:asciiTheme="minorHAnsi" w:hAnsiTheme="minorHAnsi" w:cstheme="minorHAnsi"/>
          <w:b/>
          <w:bCs/>
          <w:sz w:val="22"/>
          <w:szCs w:val="22"/>
          <w:lang w:val="ro-RO" w:eastAsia="ro-RO"/>
        </w:rPr>
      </w:pPr>
      <w:r>
        <w:rPr>
          <w:rFonts w:asciiTheme="minorHAnsi" w:hAnsiTheme="minorHAnsi" w:cstheme="minorHAnsi"/>
          <w:sz w:val="22"/>
          <w:szCs w:val="22"/>
          <w:lang w:val="ro-RO" w:eastAsia="ro-RO"/>
        </w:rPr>
        <w:t>Identificarea punctelor de contact pentru îmbunătățiri (= potențial de inovare) către reziliență prin dialog cu actori ai ecosistemului european și realizarea de planuri de dezvoltare și reziliență</w:t>
      </w:r>
    </w:p>
    <w:p w14:paraId="4C7C43E5" w14:textId="6890EF8D" w:rsidR="00FF11F8" w:rsidRPr="00FF11F8" w:rsidRDefault="00FF11F8" w:rsidP="00897B31">
      <w:pPr>
        <w:pStyle w:val="Default"/>
        <w:numPr>
          <w:ilvl w:val="0"/>
          <w:numId w:val="59"/>
        </w:numPr>
        <w:spacing w:line="276" w:lineRule="auto"/>
        <w:jc w:val="both"/>
        <w:rPr>
          <w:rFonts w:asciiTheme="minorHAnsi" w:hAnsiTheme="minorHAnsi" w:cstheme="minorHAnsi"/>
          <w:b/>
          <w:bCs/>
          <w:sz w:val="22"/>
          <w:szCs w:val="22"/>
          <w:lang w:val="ro-RO" w:eastAsia="ro-RO"/>
        </w:rPr>
      </w:pPr>
      <w:r>
        <w:rPr>
          <w:rFonts w:asciiTheme="minorHAnsi" w:hAnsiTheme="minorHAnsi" w:cstheme="minorHAnsi"/>
          <w:sz w:val="22"/>
          <w:szCs w:val="22"/>
          <w:lang w:val="ro-RO" w:eastAsia="ro-RO"/>
        </w:rPr>
        <w:lastRenderedPageBreak/>
        <w:t xml:space="preserve">Inovații sectoriale pentru reducerea interdependențelor și depășirea deficiențelor prin inovația IMM-urilor în </w:t>
      </w:r>
      <w:r w:rsidRPr="00FF11F8">
        <w:rPr>
          <w:rFonts w:asciiTheme="minorHAnsi" w:hAnsiTheme="minorHAnsi" w:cstheme="minorHAnsi"/>
          <w:sz w:val="22"/>
          <w:szCs w:val="22"/>
          <w:lang w:val="ro-RO" w:eastAsia="ro-RO"/>
        </w:rPr>
        <w:t xml:space="preserve">produse, servicii sau procese de afaceri complet noi, competitive și pregătite pentru piață, contribuind la autonomia companiei și </w:t>
      </w:r>
      <w:r>
        <w:rPr>
          <w:rFonts w:asciiTheme="minorHAnsi" w:hAnsiTheme="minorHAnsi" w:cstheme="minorHAnsi"/>
          <w:sz w:val="22"/>
          <w:szCs w:val="22"/>
          <w:lang w:val="ro-RO" w:eastAsia="ro-RO"/>
        </w:rPr>
        <w:t>cu beneficii directe asupra</w:t>
      </w:r>
      <w:r w:rsidRPr="00FF11F8">
        <w:rPr>
          <w:rFonts w:asciiTheme="minorHAnsi" w:hAnsiTheme="minorHAnsi" w:cstheme="minorHAnsi"/>
          <w:sz w:val="22"/>
          <w:szCs w:val="22"/>
          <w:lang w:val="ro-RO" w:eastAsia="ro-RO"/>
        </w:rPr>
        <w:t xml:space="preserve"> ecosistemul construcțiilor din UE</w:t>
      </w:r>
    </w:p>
    <w:p w14:paraId="6F7A4FDE" w14:textId="2ACA49ED" w:rsidR="00FF11F8" w:rsidRPr="00FF11F8" w:rsidRDefault="00FF11F8" w:rsidP="00897B31">
      <w:pPr>
        <w:pStyle w:val="Default"/>
        <w:numPr>
          <w:ilvl w:val="0"/>
          <w:numId w:val="59"/>
        </w:numPr>
        <w:spacing w:line="276" w:lineRule="auto"/>
        <w:jc w:val="both"/>
        <w:rPr>
          <w:rFonts w:asciiTheme="minorHAnsi" w:hAnsiTheme="minorHAnsi" w:cstheme="minorHAnsi"/>
          <w:b/>
          <w:bCs/>
          <w:sz w:val="22"/>
          <w:szCs w:val="22"/>
          <w:lang w:val="ro-RO" w:eastAsia="ro-RO"/>
        </w:rPr>
      </w:pPr>
      <w:r>
        <w:rPr>
          <w:rFonts w:asciiTheme="minorHAnsi" w:hAnsiTheme="minorHAnsi" w:cstheme="minorHAnsi"/>
          <w:sz w:val="22"/>
          <w:szCs w:val="22"/>
          <w:lang w:val="ro-RO" w:eastAsia="ro-RO"/>
        </w:rPr>
        <w:t>Tehnologii sau procese avansate și neexploatate încă vor fi adoptate de IMM-uri și integrate în operațiunile lor pentru îmbunătățirea eficienței și utilizarea resurselor, pentru promovarea digitalizării și a performanțelor în antreprenoriat sustenabil</w:t>
      </w:r>
    </w:p>
    <w:p w14:paraId="0742DAA3" w14:textId="32694ED2" w:rsidR="00FF11F8" w:rsidRDefault="00FF11F8" w:rsidP="00897B31">
      <w:pPr>
        <w:pStyle w:val="Default"/>
        <w:numPr>
          <w:ilvl w:val="0"/>
          <w:numId w:val="59"/>
        </w:numPr>
        <w:spacing w:line="276" w:lineRule="auto"/>
        <w:jc w:val="both"/>
        <w:rPr>
          <w:rFonts w:asciiTheme="minorHAnsi" w:hAnsiTheme="minorHAnsi" w:cstheme="minorHAnsi"/>
          <w:sz w:val="22"/>
          <w:szCs w:val="22"/>
          <w:lang w:val="ro-RO" w:eastAsia="ro-RO"/>
        </w:rPr>
      </w:pPr>
      <w:r w:rsidRPr="00FF11F8">
        <w:rPr>
          <w:rFonts w:asciiTheme="minorHAnsi" w:hAnsiTheme="minorHAnsi" w:cstheme="minorHAnsi"/>
          <w:sz w:val="22"/>
          <w:szCs w:val="22"/>
          <w:lang w:val="ro-RO" w:eastAsia="ro-RO"/>
        </w:rPr>
        <w:t>Conectarea jucătorilor industriali</w:t>
      </w:r>
      <w:r>
        <w:rPr>
          <w:rFonts w:asciiTheme="minorHAnsi" w:hAnsiTheme="minorHAnsi" w:cstheme="minorHAnsi"/>
          <w:sz w:val="22"/>
          <w:szCs w:val="22"/>
          <w:lang w:val="ro-RO" w:eastAsia="ro-RO"/>
        </w:rPr>
        <w:t xml:space="preserve"> din ecosistemul european de construcții prin inițierea și menținerea unei rețele comune intersectoriale de clustere </w:t>
      </w:r>
    </w:p>
    <w:p w14:paraId="1273B8FC" w14:textId="50B9E82B" w:rsidR="00FF11F8" w:rsidRDefault="00FF11F8" w:rsidP="00897B31">
      <w:pPr>
        <w:pStyle w:val="Default"/>
        <w:numPr>
          <w:ilvl w:val="0"/>
          <w:numId w:val="59"/>
        </w:numPr>
        <w:spacing w:line="276" w:lineRule="auto"/>
        <w:jc w:val="both"/>
        <w:rPr>
          <w:rFonts w:asciiTheme="minorHAnsi" w:hAnsiTheme="minorHAnsi" w:cstheme="minorHAnsi"/>
          <w:sz w:val="22"/>
          <w:szCs w:val="22"/>
          <w:lang w:val="ro-RO" w:eastAsia="ro-RO"/>
        </w:rPr>
      </w:pPr>
      <w:r>
        <w:rPr>
          <w:rFonts w:asciiTheme="minorHAnsi" w:hAnsiTheme="minorHAnsi" w:cstheme="minorHAnsi"/>
          <w:sz w:val="22"/>
          <w:szCs w:val="22"/>
          <w:lang w:val="ro-RO" w:eastAsia="ro-RO"/>
        </w:rPr>
        <w:t>Intensificarea cooperării clusterelor dincolo de granițele UE</w:t>
      </w:r>
    </w:p>
    <w:p w14:paraId="075CB4BC" w14:textId="501ABBA5" w:rsidR="00FF11F8" w:rsidRDefault="000A7848" w:rsidP="00897B31">
      <w:pPr>
        <w:pStyle w:val="Default"/>
        <w:numPr>
          <w:ilvl w:val="0"/>
          <w:numId w:val="59"/>
        </w:numPr>
        <w:spacing w:line="276" w:lineRule="auto"/>
        <w:jc w:val="both"/>
        <w:rPr>
          <w:rFonts w:asciiTheme="minorHAnsi" w:hAnsiTheme="minorHAnsi" w:cstheme="minorHAnsi"/>
          <w:sz w:val="22"/>
          <w:szCs w:val="22"/>
          <w:lang w:val="ro-RO" w:eastAsia="ro-RO"/>
        </w:rPr>
      </w:pPr>
      <w:r>
        <w:rPr>
          <w:rFonts w:asciiTheme="minorHAnsi" w:hAnsiTheme="minorHAnsi" w:cstheme="minorHAnsi"/>
          <w:sz w:val="22"/>
          <w:szCs w:val="22"/>
          <w:lang w:val="ro-RO" w:eastAsia="ro-RO"/>
        </w:rPr>
        <w:t>Colaborarea IMM-urilor europene cu parteneri din țări terțe pentru reconstruirea lanțului de aprovizionare, transferul de tehnologie și atragerea investițiilor pentru piața UE</w:t>
      </w:r>
    </w:p>
    <w:p w14:paraId="45686CF9" w14:textId="22B66993" w:rsidR="000A7848" w:rsidRDefault="000A7848" w:rsidP="00897B31">
      <w:pPr>
        <w:pStyle w:val="Default"/>
        <w:numPr>
          <w:ilvl w:val="0"/>
          <w:numId w:val="59"/>
        </w:numPr>
        <w:spacing w:line="276" w:lineRule="auto"/>
        <w:jc w:val="both"/>
        <w:rPr>
          <w:rFonts w:asciiTheme="minorHAnsi" w:hAnsiTheme="minorHAnsi" w:cstheme="minorHAnsi"/>
          <w:sz w:val="22"/>
          <w:szCs w:val="22"/>
          <w:lang w:val="ro-RO" w:eastAsia="ro-RO"/>
        </w:rPr>
      </w:pPr>
      <w:r>
        <w:rPr>
          <w:rFonts w:asciiTheme="minorHAnsi" w:hAnsiTheme="minorHAnsi" w:cstheme="minorHAnsi"/>
          <w:sz w:val="22"/>
          <w:szCs w:val="22"/>
          <w:lang w:val="ro-RO" w:eastAsia="ro-RO"/>
        </w:rPr>
        <w:t>Companiile beneficiază de acordurile comerciale ale UE și se adaptează flexibil provocărilor viitoare prin interconexiunile create de AEC EUROCLUSTER</w:t>
      </w:r>
    </w:p>
    <w:p w14:paraId="64533352" w14:textId="67C1ED55" w:rsidR="000A7848" w:rsidRDefault="001744CA" w:rsidP="00897B31">
      <w:pPr>
        <w:pStyle w:val="Default"/>
        <w:numPr>
          <w:ilvl w:val="0"/>
          <w:numId w:val="59"/>
        </w:numPr>
        <w:spacing w:line="276" w:lineRule="auto"/>
        <w:jc w:val="both"/>
        <w:rPr>
          <w:rFonts w:asciiTheme="minorHAnsi" w:hAnsiTheme="minorHAnsi" w:cstheme="minorHAnsi"/>
          <w:sz w:val="22"/>
          <w:szCs w:val="22"/>
          <w:lang w:val="ro-RO" w:eastAsia="ro-RO"/>
        </w:rPr>
      </w:pPr>
      <w:r>
        <w:rPr>
          <w:rFonts w:asciiTheme="minorHAnsi" w:hAnsiTheme="minorHAnsi" w:cstheme="minorHAnsi"/>
          <w:sz w:val="22"/>
          <w:szCs w:val="22"/>
          <w:lang w:val="ro-RO" w:eastAsia="ro-RO"/>
        </w:rPr>
        <w:t>Asistență tehnică oferită clusterelor din industria construcțiilor prin transfer de know-how, abilități și instrumente suport pentru identificarea nevoilor în triunghiul reziliență-digitalizare-sustenabilitate și în crearea de modele de afaceri pentru membrii lor</w:t>
      </w:r>
    </w:p>
    <w:p w14:paraId="406E8F1D" w14:textId="439F5A19" w:rsidR="001744CA" w:rsidRPr="001744CA" w:rsidRDefault="001744CA" w:rsidP="001744CA">
      <w:pPr>
        <w:pStyle w:val="Default"/>
        <w:numPr>
          <w:ilvl w:val="0"/>
          <w:numId w:val="59"/>
        </w:numPr>
        <w:spacing w:line="276" w:lineRule="auto"/>
        <w:jc w:val="both"/>
        <w:rPr>
          <w:rFonts w:asciiTheme="minorHAnsi" w:hAnsiTheme="minorHAnsi" w:cstheme="minorHAnsi"/>
          <w:sz w:val="22"/>
          <w:szCs w:val="22"/>
          <w:lang w:val="ro-RO" w:eastAsia="ro-RO"/>
        </w:rPr>
      </w:pPr>
      <w:r>
        <w:rPr>
          <w:rFonts w:asciiTheme="minorHAnsi" w:hAnsiTheme="minorHAnsi" w:cstheme="minorHAnsi"/>
          <w:sz w:val="22"/>
          <w:szCs w:val="22"/>
          <w:lang w:val="ro-RO" w:eastAsia="ro-RO"/>
        </w:rPr>
        <w:t xml:space="preserve">IMM-urile beneficiază de programe de formare personalizate nevoilor lor cu privire la </w:t>
      </w:r>
      <w:r w:rsidRPr="001744CA">
        <w:rPr>
          <w:rFonts w:asciiTheme="minorHAnsi" w:hAnsiTheme="minorHAnsi" w:cstheme="minorHAnsi"/>
          <w:sz w:val="22"/>
          <w:szCs w:val="22"/>
          <w:lang w:val="ro-RO" w:eastAsia="ro-RO"/>
        </w:rPr>
        <w:t>a modul de abordare a provocărilor viitoare din afaceri și lanțuri valorice</w:t>
      </w:r>
    </w:p>
    <w:p w14:paraId="44D61295" w14:textId="77777777" w:rsidR="00FF11F8" w:rsidRDefault="00FF11F8" w:rsidP="00FF11F8">
      <w:pPr>
        <w:pStyle w:val="Default"/>
        <w:spacing w:line="276" w:lineRule="auto"/>
        <w:ind w:left="720"/>
        <w:jc w:val="both"/>
        <w:rPr>
          <w:rFonts w:asciiTheme="minorHAnsi" w:hAnsiTheme="minorHAnsi" w:cstheme="minorHAnsi"/>
          <w:b/>
          <w:bCs/>
          <w:sz w:val="22"/>
          <w:szCs w:val="22"/>
          <w:lang w:val="ro-RO" w:eastAsia="ro-RO"/>
        </w:rPr>
      </w:pPr>
    </w:p>
    <w:p w14:paraId="34DCD1C4" w14:textId="5FF1C766" w:rsidR="005463E2" w:rsidRPr="0097454A" w:rsidRDefault="005463E2" w:rsidP="00A80740">
      <w:pPr>
        <w:pStyle w:val="Default"/>
        <w:spacing w:line="276" w:lineRule="auto"/>
        <w:jc w:val="both"/>
        <w:rPr>
          <w:rFonts w:asciiTheme="minorHAnsi" w:hAnsiTheme="minorHAnsi" w:cstheme="minorHAnsi"/>
          <w:b/>
          <w:bCs/>
          <w:sz w:val="22"/>
          <w:szCs w:val="22"/>
          <w:lang w:val="ro-RO" w:eastAsia="ro-RO"/>
        </w:rPr>
      </w:pPr>
      <w:r w:rsidRPr="0097454A">
        <w:rPr>
          <w:rFonts w:asciiTheme="minorHAnsi" w:hAnsiTheme="minorHAnsi" w:cstheme="minorHAnsi"/>
          <w:b/>
          <w:bCs/>
          <w:sz w:val="22"/>
          <w:szCs w:val="22"/>
          <w:lang w:val="ro-RO" w:eastAsia="ro-RO"/>
        </w:rPr>
        <w:t>Grup țintă</w:t>
      </w:r>
      <w:r>
        <w:rPr>
          <w:rFonts w:asciiTheme="minorHAnsi" w:hAnsiTheme="minorHAnsi" w:cstheme="minorHAnsi"/>
          <w:b/>
          <w:bCs/>
          <w:sz w:val="22"/>
          <w:szCs w:val="22"/>
          <w:lang w:val="ro-RO" w:eastAsia="ro-RO"/>
        </w:rPr>
        <w:t xml:space="preserve"> pentru activitatea de conștientizare prin informare</w:t>
      </w:r>
      <w:r w:rsidRPr="0097454A">
        <w:rPr>
          <w:rFonts w:asciiTheme="minorHAnsi" w:hAnsiTheme="minorHAnsi" w:cstheme="minorHAnsi"/>
          <w:b/>
          <w:bCs/>
          <w:sz w:val="22"/>
          <w:szCs w:val="22"/>
          <w:lang w:val="ro-RO" w:eastAsia="ro-RO"/>
        </w:rPr>
        <w:t>:</w:t>
      </w:r>
    </w:p>
    <w:p w14:paraId="23A7BA09" w14:textId="2B8F748C" w:rsidR="005463E2" w:rsidRDefault="005B1F96" w:rsidP="00A80740">
      <w:pPr>
        <w:pStyle w:val="Default"/>
        <w:numPr>
          <w:ilvl w:val="0"/>
          <w:numId w:val="56"/>
        </w:numPr>
        <w:spacing w:line="276" w:lineRule="auto"/>
        <w:jc w:val="both"/>
        <w:rPr>
          <w:rFonts w:asciiTheme="minorHAnsi" w:hAnsiTheme="minorHAnsi" w:cstheme="minorHAnsi"/>
          <w:sz w:val="22"/>
          <w:szCs w:val="22"/>
          <w:lang w:val="ro-RO" w:eastAsia="ro-RO"/>
        </w:rPr>
      </w:pPr>
      <w:r>
        <w:rPr>
          <w:rFonts w:asciiTheme="minorHAnsi" w:hAnsiTheme="minorHAnsi" w:cstheme="minorHAnsi"/>
          <w:sz w:val="22"/>
          <w:szCs w:val="22"/>
          <w:lang w:val="ro-RO" w:eastAsia="ro-RO"/>
        </w:rPr>
        <w:t>Clustere din sectorul de construcții și lanțurile valorice aferen</w:t>
      </w:r>
      <w:r w:rsidR="00083745">
        <w:rPr>
          <w:rFonts w:asciiTheme="minorHAnsi" w:hAnsiTheme="minorHAnsi" w:cstheme="minorHAnsi"/>
          <w:sz w:val="22"/>
          <w:szCs w:val="22"/>
          <w:lang w:val="ro-RO" w:eastAsia="ro-RO"/>
        </w:rPr>
        <w:t>t</w:t>
      </w:r>
      <w:r>
        <w:rPr>
          <w:rFonts w:asciiTheme="minorHAnsi" w:hAnsiTheme="minorHAnsi" w:cstheme="minorHAnsi"/>
          <w:sz w:val="22"/>
          <w:szCs w:val="22"/>
          <w:lang w:val="ro-RO" w:eastAsia="ro-RO"/>
        </w:rPr>
        <w:t>e</w:t>
      </w:r>
    </w:p>
    <w:p w14:paraId="65E48302" w14:textId="77777777" w:rsidR="005B1F96" w:rsidRPr="005B1F96" w:rsidRDefault="005B1F96" w:rsidP="00A80740">
      <w:pPr>
        <w:pStyle w:val="Default"/>
        <w:numPr>
          <w:ilvl w:val="1"/>
          <w:numId w:val="56"/>
        </w:numPr>
        <w:spacing w:line="276" w:lineRule="auto"/>
        <w:jc w:val="both"/>
        <w:rPr>
          <w:rFonts w:asciiTheme="minorHAnsi" w:hAnsiTheme="minorHAnsi" w:cstheme="minorHAnsi"/>
          <w:sz w:val="22"/>
          <w:szCs w:val="22"/>
          <w:lang w:val="ro-RO" w:eastAsia="ro-RO"/>
        </w:rPr>
      </w:pPr>
      <w:r w:rsidRPr="005B1F96">
        <w:rPr>
          <w:rFonts w:asciiTheme="minorHAnsi" w:hAnsiTheme="minorHAnsi" w:cstheme="minorHAnsi"/>
          <w:sz w:val="22"/>
          <w:szCs w:val="22"/>
          <w:lang w:val="ro-RO" w:eastAsia="ro-RO"/>
        </w:rPr>
        <w:t>Susținute direct prin rețeaua pan-europeană de organizații ce permite cooperarea internațională, schimb de expertiză și acțiuni comune în domeniul inovației și tranziției duble către un ecosistem de construcții durabil și rezistent</w:t>
      </w:r>
    </w:p>
    <w:p w14:paraId="760E8E1A" w14:textId="0A82D2B3" w:rsidR="005B1F96" w:rsidRDefault="005B1F96" w:rsidP="00A80740">
      <w:pPr>
        <w:pStyle w:val="Default"/>
        <w:numPr>
          <w:ilvl w:val="1"/>
          <w:numId w:val="56"/>
        </w:numPr>
        <w:spacing w:line="276" w:lineRule="auto"/>
        <w:jc w:val="both"/>
        <w:rPr>
          <w:rFonts w:asciiTheme="minorHAnsi" w:hAnsiTheme="minorHAnsi" w:cstheme="minorHAnsi"/>
          <w:sz w:val="22"/>
          <w:szCs w:val="22"/>
          <w:lang w:val="ro-RO" w:eastAsia="ro-RO"/>
        </w:rPr>
      </w:pPr>
      <w:r w:rsidRPr="005B1F96">
        <w:rPr>
          <w:rFonts w:asciiTheme="minorHAnsi" w:hAnsiTheme="minorHAnsi" w:cstheme="minorHAnsi"/>
          <w:sz w:val="22"/>
          <w:szCs w:val="22"/>
          <w:lang w:val="ro-RO" w:eastAsia="ro-RO"/>
        </w:rPr>
        <w:t>Consolidarea capacităților clusterelor prin formarea profesională a managerilor</w:t>
      </w:r>
    </w:p>
    <w:p w14:paraId="2A1333CE" w14:textId="200AAD9D" w:rsidR="005B1F96" w:rsidRDefault="005B1F96" w:rsidP="00A80740">
      <w:pPr>
        <w:pStyle w:val="Default"/>
        <w:numPr>
          <w:ilvl w:val="0"/>
          <w:numId w:val="56"/>
        </w:numPr>
        <w:spacing w:line="276" w:lineRule="auto"/>
        <w:jc w:val="both"/>
        <w:rPr>
          <w:rFonts w:asciiTheme="minorHAnsi" w:hAnsiTheme="minorHAnsi" w:cstheme="minorHAnsi"/>
          <w:sz w:val="22"/>
          <w:szCs w:val="22"/>
          <w:lang w:val="ro-RO" w:eastAsia="ro-RO"/>
        </w:rPr>
      </w:pPr>
      <w:r>
        <w:rPr>
          <w:rFonts w:asciiTheme="minorHAnsi" w:hAnsiTheme="minorHAnsi" w:cstheme="minorHAnsi"/>
          <w:sz w:val="22"/>
          <w:szCs w:val="22"/>
          <w:lang w:val="ro-RO" w:eastAsia="ro-RO"/>
        </w:rPr>
        <w:t>IMM-uri din sectorul de construcții și lanțurile valorice aferente</w:t>
      </w:r>
    </w:p>
    <w:p w14:paraId="0E285483" w14:textId="77777777" w:rsidR="005B1F96" w:rsidRPr="005B1F96" w:rsidRDefault="005B1F96" w:rsidP="00A80740">
      <w:pPr>
        <w:pStyle w:val="Default"/>
        <w:numPr>
          <w:ilvl w:val="1"/>
          <w:numId w:val="56"/>
        </w:numPr>
        <w:spacing w:line="276" w:lineRule="auto"/>
        <w:jc w:val="both"/>
        <w:rPr>
          <w:rFonts w:asciiTheme="minorHAnsi" w:hAnsiTheme="minorHAnsi" w:cstheme="minorHAnsi"/>
          <w:sz w:val="22"/>
          <w:szCs w:val="22"/>
          <w:lang w:val="ro-RO" w:eastAsia="ro-RO"/>
        </w:rPr>
      </w:pPr>
      <w:r w:rsidRPr="005B1F96">
        <w:rPr>
          <w:rFonts w:asciiTheme="minorHAnsi" w:hAnsiTheme="minorHAnsi" w:cstheme="minorHAnsi"/>
          <w:sz w:val="22"/>
          <w:szCs w:val="22"/>
          <w:lang w:val="ro-RO" w:eastAsia="ro-RO"/>
        </w:rPr>
        <w:t>Sprijin prin oferirea de finanțări pentru dezvoltarea și lansarea de noi produse, adoptarea de tehnologie, formare profesională și activități de internaționalizare</w:t>
      </w:r>
    </w:p>
    <w:p w14:paraId="555FE98E" w14:textId="3C3EDFBC" w:rsidR="005B1F96" w:rsidRDefault="005B1F96" w:rsidP="00A80740">
      <w:pPr>
        <w:pStyle w:val="Default"/>
        <w:numPr>
          <w:ilvl w:val="1"/>
          <w:numId w:val="56"/>
        </w:numPr>
        <w:spacing w:line="276" w:lineRule="auto"/>
        <w:jc w:val="both"/>
        <w:rPr>
          <w:rFonts w:asciiTheme="minorHAnsi" w:hAnsiTheme="minorHAnsi" w:cstheme="minorHAnsi"/>
          <w:sz w:val="22"/>
          <w:szCs w:val="22"/>
          <w:lang w:val="ro-RO" w:eastAsia="ro-RO"/>
        </w:rPr>
      </w:pPr>
      <w:r w:rsidRPr="005B1F96">
        <w:rPr>
          <w:rFonts w:asciiTheme="minorHAnsi" w:hAnsiTheme="minorHAnsi" w:cstheme="minorHAnsi"/>
          <w:sz w:val="22"/>
          <w:szCs w:val="22"/>
          <w:lang w:val="ro-RO" w:eastAsia="ro-RO"/>
        </w:rPr>
        <w:t>Sprijin în găsirea oportunităților de cooperare în afara Europei</w:t>
      </w:r>
    </w:p>
    <w:p w14:paraId="412CCAF0" w14:textId="77777777" w:rsidR="00083745" w:rsidRDefault="00083745" w:rsidP="00A80740">
      <w:pPr>
        <w:pStyle w:val="Default"/>
        <w:spacing w:line="276" w:lineRule="auto"/>
        <w:jc w:val="both"/>
        <w:rPr>
          <w:rFonts w:asciiTheme="minorHAnsi" w:hAnsiTheme="minorHAnsi" w:cstheme="minorHAnsi"/>
          <w:sz w:val="22"/>
          <w:szCs w:val="22"/>
          <w:lang w:val="ro-RO" w:eastAsia="ro-RO"/>
        </w:rPr>
      </w:pPr>
    </w:p>
    <w:p w14:paraId="2D1C90BA" w14:textId="0EBD97B1" w:rsidR="00083745" w:rsidRDefault="00083745" w:rsidP="00A80740">
      <w:pPr>
        <w:pStyle w:val="Default"/>
        <w:spacing w:line="276" w:lineRule="auto"/>
        <w:jc w:val="both"/>
        <w:rPr>
          <w:rFonts w:asciiTheme="minorHAnsi" w:hAnsiTheme="minorHAnsi" w:cstheme="minorHAnsi"/>
          <w:sz w:val="22"/>
          <w:szCs w:val="22"/>
          <w:lang w:val="ro-RO" w:eastAsia="ro-RO"/>
        </w:rPr>
      </w:pPr>
      <w:r w:rsidRPr="00083745">
        <w:rPr>
          <w:rFonts w:asciiTheme="minorHAnsi" w:hAnsiTheme="minorHAnsi" w:cstheme="minorHAnsi"/>
          <w:b/>
          <w:bCs/>
          <w:sz w:val="22"/>
          <w:szCs w:val="22"/>
          <w:lang w:val="ro-RO" w:eastAsia="ro-RO"/>
        </w:rPr>
        <w:t>Dimensiune transnațională</w:t>
      </w:r>
      <w:r>
        <w:rPr>
          <w:rFonts w:asciiTheme="minorHAnsi" w:hAnsiTheme="minorHAnsi" w:cstheme="minorHAnsi"/>
          <w:b/>
          <w:bCs/>
          <w:sz w:val="22"/>
          <w:szCs w:val="22"/>
          <w:lang w:val="ro-RO" w:eastAsia="ro-RO"/>
        </w:rPr>
        <w:t xml:space="preserve"> - </w:t>
      </w:r>
      <w:r w:rsidRPr="00083745">
        <w:rPr>
          <w:rFonts w:asciiTheme="minorHAnsi" w:hAnsiTheme="minorHAnsi" w:cstheme="minorHAnsi"/>
          <w:sz w:val="22"/>
          <w:szCs w:val="22"/>
          <w:lang w:val="ro-RO" w:eastAsia="ro-RO"/>
        </w:rPr>
        <w:t>Proiectul se adresează întregului lanț de valoare din construcții, cu focus pe 10 subsectoare</w:t>
      </w:r>
      <w:r>
        <w:rPr>
          <w:rFonts w:asciiTheme="minorHAnsi" w:hAnsiTheme="minorHAnsi" w:cstheme="minorHAnsi"/>
          <w:sz w:val="22"/>
          <w:szCs w:val="22"/>
          <w:lang w:val="ro-RO" w:eastAsia="ro-RO"/>
        </w:rPr>
        <w:t>:</w:t>
      </w:r>
    </w:p>
    <w:p w14:paraId="0D26D8B7" w14:textId="77777777" w:rsidR="00083745" w:rsidRPr="00083745" w:rsidRDefault="00083745" w:rsidP="00A80740">
      <w:pPr>
        <w:pStyle w:val="Default"/>
        <w:numPr>
          <w:ilvl w:val="0"/>
          <w:numId w:val="57"/>
        </w:numPr>
        <w:spacing w:line="276" w:lineRule="auto"/>
        <w:jc w:val="both"/>
        <w:rPr>
          <w:rFonts w:asciiTheme="minorHAnsi" w:hAnsiTheme="minorHAnsi" w:cstheme="minorHAnsi"/>
          <w:sz w:val="22"/>
          <w:szCs w:val="22"/>
          <w:lang w:val="ro-RO" w:eastAsia="ro-RO"/>
        </w:rPr>
      </w:pPr>
      <w:r w:rsidRPr="00083745">
        <w:rPr>
          <w:rFonts w:asciiTheme="minorHAnsi" w:hAnsiTheme="minorHAnsi" w:cstheme="minorHAnsi"/>
          <w:sz w:val="22"/>
          <w:szCs w:val="22"/>
          <w:lang w:val="ro-RO" w:eastAsia="ro-RO"/>
        </w:rPr>
        <w:t>BIM</w:t>
      </w:r>
    </w:p>
    <w:p w14:paraId="2654AF43" w14:textId="77777777" w:rsidR="00083745" w:rsidRPr="00083745" w:rsidRDefault="00083745" w:rsidP="00A80740">
      <w:pPr>
        <w:pStyle w:val="Default"/>
        <w:numPr>
          <w:ilvl w:val="0"/>
          <w:numId w:val="57"/>
        </w:numPr>
        <w:spacing w:line="276" w:lineRule="auto"/>
        <w:jc w:val="both"/>
        <w:rPr>
          <w:rFonts w:asciiTheme="minorHAnsi" w:hAnsiTheme="minorHAnsi" w:cstheme="minorHAnsi"/>
          <w:sz w:val="22"/>
          <w:szCs w:val="22"/>
          <w:lang w:val="ro-RO" w:eastAsia="ro-RO"/>
        </w:rPr>
      </w:pPr>
      <w:r w:rsidRPr="00083745">
        <w:rPr>
          <w:rFonts w:asciiTheme="minorHAnsi" w:hAnsiTheme="minorHAnsi" w:cstheme="minorHAnsi"/>
          <w:sz w:val="22"/>
          <w:szCs w:val="22"/>
          <w:lang w:val="ro-RO" w:eastAsia="ro-RO"/>
        </w:rPr>
        <w:t>Construction Robotics</w:t>
      </w:r>
    </w:p>
    <w:p w14:paraId="19D45B75" w14:textId="77777777" w:rsidR="00083745" w:rsidRPr="00083745" w:rsidRDefault="00083745" w:rsidP="00A80740">
      <w:pPr>
        <w:pStyle w:val="Default"/>
        <w:numPr>
          <w:ilvl w:val="0"/>
          <w:numId w:val="57"/>
        </w:numPr>
        <w:spacing w:line="276" w:lineRule="auto"/>
        <w:jc w:val="both"/>
        <w:rPr>
          <w:rFonts w:asciiTheme="minorHAnsi" w:hAnsiTheme="minorHAnsi" w:cstheme="minorHAnsi"/>
          <w:sz w:val="22"/>
          <w:szCs w:val="22"/>
          <w:lang w:val="ro-RO" w:eastAsia="ro-RO"/>
        </w:rPr>
      </w:pPr>
      <w:r w:rsidRPr="00083745">
        <w:rPr>
          <w:rFonts w:asciiTheme="minorHAnsi" w:hAnsiTheme="minorHAnsi" w:cstheme="minorHAnsi"/>
          <w:sz w:val="22"/>
          <w:szCs w:val="22"/>
          <w:lang w:val="ro-RO" w:eastAsia="ro-RO"/>
        </w:rPr>
        <w:t>Construction Project Management</w:t>
      </w:r>
    </w:p>
    <w:p w14:paraId="02C5613D" w14:textId="77777777" w:rsidR="00083745" w:rsidRPr="00083745" w:rsidRDefault="00083745" w:rsidP="00A80740">
      <w:pPr>
        <w:pStyle w:val="Default"/>
        <w:numPr>
          <w:ilvl w:val="0"/>
          <w:numId w:val="57"/>
        </w:numPr>
        <w:spacing w:line="276" w:lineRule="auto"/>
        <w:jc w:val="both"/>
        <w:rPr>
          <w:rFonts w:asciiTheme="minorHAnsi" w:hAnsiTheme="minorHAnsi" w:cstheme="minorHAnsi"/>
          <w:sz w:val="22"/>
          <w:szCs w:val="22"/>
          <w:lang w:val="ro-RO" w:eastAsia="ro-RO"/>
        </w:rPr>
      </w:pPr>
      <w:r w:rsidRPr="00083745">
        <w:rPr>
          <w:rFonts w:asciiTheme="minorHAnsi" w:hAnsiTheme="minorHAnsi" w:cstheme="minorHAnsi"/>
          <w:sz w:val="22"/>
          <w:szCs w:val="22"/>
          <w:lang w:val="ro-RO" w:eastAsia="ro-RO"/>
        </w:rPr>
        <w:t>Advanced Building Materials</w:t>
      </w:r>
    </w:p>
    <w:p w14:paraId="69300A72" w14:textId="77777777" w:rsidR="00083745" w:rsidRPr="00083745" w:rsidRDefault="00083745" w:rsidP="00A80740">
      <w:pPr>
        <w:pStyle w:val="Default"/>
        <w:numPr>
          <w:ilvl w:val="0"/>
          <w:numId w:val="57"/>
        </w:numPr>
        <w:spacing w:line="276" w:lineRule="auto"/>
        <w:jc w:val="both"/>
        <w:rPr>
          <w:rFonts w:asciiTheme="minorHAnsi" w:hAnsiTheme="minorHAnsi" w:cstheme="minorHAnsi"/>
          <w:sz w:val="22"/>
          <w:szCs w:val="22"/>
          <w:lang w:val="ro-RO" w:eastAsia="ro-RO"/>
        </w:rPr>
      </w:pPr>
      <w:r w:rsidRPr="00083745">
        <w:rPr>
          <w:rFonts w:asciiTheme="minorHAnsi" w:hAnsiTheme="minorHAnsi" w:cstheme="minorHAnsi"/>
          <w:sz w:val="22"/>
          <w:szCs w:val="22"/>
          <w:lang w:val="ro-RO" w:eastAsia="ro-RO"/>
        </w:rPr>
        <w:t>Offsite Construction</w:t>
      </w:r>
    </w:p>
    <w:p w14:paraId="730D9479" w14:textId="77777777" w:rsidR="00083745" w:rsidRPr="00083745" w:rsidRDefault="00083745" w:rsidP="00A80740">
      <w:pPr>
        <w:pStyle w:val="Default"/>
        <w:numPr>
          <w:ilvl w:val="0"/>
          <w:numId w:val="57"/>
        </w:numPr>
        <w:spacing w:line="276" w:lineRule="auto"/>
        <w:jc w:val="both"/>
        <w:rPr>
          <w:rFonts w:asciiTheme="minorHAnsi" w:hAnsiTheme="minorHAnsi" w:cstheme="minorHAnsi"/>
          <w:sz w:val="22"/>
          <w:szCs w:val="22"/>
          <w:lang w:val="ro-RO" w:eastAsia="ro-RO"/>
        </w:rPr>
      </w:pPr>
      <w:r w:rsidRPr="00083745">
        <w:rPr>
          <w:rFonts w:asciiTheme="minorHAnsi" w:hAnsiTheme="minorHAnsi" w:cstheme="minorHAnsi"/>
          <w:sz w:val="22"/>
          <w:szCs w:val="22"/>
          <w:lang w:val="ro-RO" w:eastAsia="ro-RO"/>
        </w:rPr>
        <w:t>Construction Worker Safety</w:t>
      </w:r>
    </w:p>
    <w:p w14:paraId="6B05EDBA" w14:textId="77777777" w:rsidR="00083745" w:rsidRPr="00083745" w:rsidRDefault="00083745" w:rsidP="00A80740">
      <w:pPr>
        <w:pStyle w:val="Default"/>
        <w:numPr>
          <w:ilvl w:val="0"/>
          <w:numId w:val="57"/>
        </w:numPr>
        <w:spacing w:line="276" w:lineRule="auto"/>
        <w:jc w:val="both"/>
        <w:rPr>
          <w:rFonts w:asciiTheme="minorHAnsi" w:hAnsiTheme="minorHAnsi" w:cstheme="minorHAnsi"/>
          <w:sz w:val="22"/>
          <w:szCs w:val="22"/>
          <w:lang w:val="ro-RO" w:eastAsia="ro-RO"/>
        </w:rPr>
      </w:pPr>
      <w:r w:rsidRPr="00083745">
        <w:rPr>
          <w:rFonts w:asciiTheme="minorHAnsi" w:hAnsiTheme="minorHAnsi" w:cstheme="minorHAnsi"/>
          <w:sz w:val="22"/>
          <w:szCs w:val="22"/>
          <w:lang w:val="ro-RO" w:eastAsia="ro-RO"/>
        </w:rPr>
        <w:t>Construction Monitoring</w:t>
      </w:r>
    </w:p>
    <w:p w14:paraId="5D7DD781" w14:textId="77777777" w:rsidR="00083745" w:rsidRPr="00083745" w:rsidRDefault="00083745" w:rsidP="00A80740">
      <w:pPr>
        <w:pStyle w:val="Default"/>
        <w:numPr>
          <w:ilvl w:val="0"/>
          <w:numId w:val="57"/>
        </w:numPr>
        <w:spacing w:line="276" w:lineRule="auto"/>
        <w:jc w:val="both"/>
        <w:rPr>
          <w:rFonts w:asciiTheme="minorHAnsi" w:hAnsiTheme="minorHAnsi" w:cstheme="minorHAnsi"/>
          <w:sz w:val="22"/>
          <w:szCs w:val="22"/>
          <w:lang w:val="ro-RO" w:eastAsia="ro-RO"/>
        </w:rPr>
      </w:pPr>
      <w:r w:rsidRPr="00083745">
        <w:rPr>
          <w:rFonts w:asciiTheme="minorHAnsi" w:hAnsiTheme="minorHAnsi" w:cstheme="minorHAnsi"/>
          <w:sz w:val="22"/>
          <w:szCs w:val="22"/>
          <w:lang w:val="ro-RO" w:eastAsia="ro-RO"/>
        </w:rPr>
        <w:t>Green Building</w:t>
      </w:r>
    </w:p>
    <w:p w14:paraId="3FC14F19" w14:textId="77777777" w:rsidR="00083745" w:rsidRPr="00083745" w:rsidRDefault="00083745" w:rsidP="00A80740">
      <w:pPr>
        <w:pStyle w:val="Default"/>
        <w:numPr>
          <w:ilvl w:val="0"/>
          <w:numId w:val="57"/>
        </w:numPr>
        <w:spacing w:line="276" w:lineRule="auto"/>
        <w:jc w:val="both"/>
        <w:rPr>
          <w:rFonts w:asciiTheme="minorHAnsi" w:hAnsiTheme="minorHAnsi" w:cstheme="minorHAnsi"/>
          <w:sz w:val="22"/>
          <w:szCs w:val="22"/>
          <w:lang w:val="ro-RO" w:eastAsia="ro-RO"/>
        </w:rPr>
      </w:pPr>
      <w:r w:rsidRPr="00083745">
        <w:rPr>
          <w:rFonts w:asciiTheme="minorHAnsi" w:hAnsiTheme="minorHAnsi" w:cstheme="minorHAnsi"/>
          <w:sz w:val="22"/>
          <w:szCs w:val="22"/>
          <w:lang w:val="ro-RO" w:eastAsia="ro-RO"/>
        </w:rPr>
        <w:t>3D Printing</w:t>
      </w:r>
    </w:p>
    <w:p w14:paraId="7FDAC097" w14:textId="760446BF" w:rsidR="00083745" w:rsidRDefault="00083745" w:rsidP="00A80740">
      <w:pPr>
        <w:pStyle w:val="Default"/>
        <w:numPr>
          <w:ilvl w:val="0"/>
          <w:numId w:val="57"/>
        </w:numPr>
        <w:spacing w:line="276" w:lineRule="auto"/>
        <w:jc w:val="both"/>
        <w:rPr>
          <w:rFonts w:asciiTheme="minorHAnsi" w:hAnsiTheme="minorHAnsi" w:cstheme="minorHAnsi"/>
          <w:sz w:val="22"/>
          <w:szCs w:val="22"/>
          <w:lang w:val="ro-RO" w:eastAsia="ro-RO"/>
        </w:rPr>
      </w:pPr>
      <w:r w:rsidRPr="00083745">
        <w:rPr>
          <w:rFonts w:asciiTheme="minorHAnsi" w:hAnsiTheme="minorHAnsi" w:cstheme="minorHAnsi"/>
          <w:sz w:val="22"/>
          <w:szCs w:val="22"/>
          <w:lang w:val="ro-RO" w:eastAsia="ro-RO"/>
        </w:rPr>
        <w:t>Connected Construction Site</w:t>
      </w:r>
    </w:p>
    <w:p w14:paraId="37E737DA" w14:textId="77777777" w:rsidR="00A85F5B" w:rsidRDefault="00A85F5B" w:rsidP="00A85F5B">
      <w:pPr>
        <w:pStyle w:val="Default"/>
        <w:spacing w:line="276" w:lineRule="auto"/>
        <w:ind w:left="720"/>
        <w:jc w:val="both"/>
        <w:rPr>
          <w:rFonts w:asciiTheme="minorHAnsi" w:hAnsiTheme="minorHAnsi" w:cstheme="minorHAnsi"/>
          <w:sz w:val="22"/>
          <w:szCs w:val="22"/>
          <w:lang w:val="ro-RO" w:eastAsia="ro-RO"/>
        </w:rPr>
      </w:pPr>
    </w:p>
    <w:p w14:paraId="59645A04" w14:textId="77777777" w:rsidR="00A85F5B" w:rsidRPr="00083745" w:rsidRDefault="00A85F5B" w:rsidP="00A85F5B">
      <w:pPr>
        <w:pStyle w:val="Default"/>
        <w:spacing w:line="276" w:lineRule="auto"/>
        <w:ind w:left="720"/>
        <w:jc w:val="both"/>
        <w:rPr>
          <w:rFonts w:asciiTheme="minorHAnsi" w:hAnsiTheme="minorHAnsi" w:cstheme="minorHAnsi"/>
          <w:sz w:val="22"/>
          <w:szCs w:val="22"/>
          <w:lang w:val="ro-RO" w:eastAsia="ro-RO"/>
        </w:rPr>
      </w:pPr>
    </w:p>
    <w:p w14:paraId="4FEA0F8E" w14:textId="77777777" w:rsidR="005463E2" w:rsidRDefault="005463E2" w:rsidP="00A80740">
      <w:pPr>
        <w:pStyle w:val="Default"/>
        <w:spacing w:line="276" w:lineRule="auto"/>
        <w:jc w:val="both"/>
        <w:rPr>
          <w:rFonts w:asciiTheme="minorHAnsi" w:hAnsiTheme="minorHAnsi" w:cstheme="minorHAnsi"/>
          <w:sz w:val="22"/>
          <w:szCs w:val="22"/>
          <w:lang w:val="ro-RO" w:eastAsia="ro-RO"/>
        </w:rPr>
      </w:pPr>
    </w:p>
    <w:p w14:paraId="61639CF7" w14:textId="77777777" w:rsidR="005463E2" w:rsidRPr="00F3640F" w:rsidRDefault="005463E2" w:rsidP="00A80740">
      <w:pPr>
        <w:pStyle w:val="Default"/>
        <w:numPr>
          <w:ilvl w:val="0"/>
          <w:numId w:val="46"/>
        </w:numPr>
        <w:spacing w:line="276" w:lineRule="auto"/>
        <w:jc w:val="both"/>
        <w:rPr>
          <w:rFonts w:asciiTheme="minorHAnsi" w:hAnsiTheme="minorHAnsi" w:cstheme="minorHAnsi"/>
          <w:b/>
          <w:bCs/>
          <w:sz w:val="22"/>
          <w:szCs w:val="22"/>
          <w:lang w:val="ro-RO" w:eastAsia="ro-RO"/>
        </w:rPr>
      </w:pPr>
      <w:r w:rsidRPr="00C517E9">
        <w:rPr>
          <w:rFonts w:asciiTheme="minorHAnsi" w:hAnsiTheme="minorHAnsi" w:cstheme="minorHAnsi"/>
          <w:b/>
          <w:bCs/>
          <w:lang w:val="ro-RO" w:eastAsia="ro-RO"/>
        </w:rPr>
        <w:lastRenderedPageBreak/>
        <w:t>Descrierea activităților proiectului</w:t>
      </w:r>
    </w:p>
    <w:p w14:paraId="45899C87" w14:textId="77777777" w:rsidR="005463E2" w:rsidRDefault="005463E2" w:rsidP="00A80740">
      <w:pPr>
        <w:pStyle w:val="Default"/>
        <w:spacing w:line="276" w:lineRule="auto"/>
        <w:jc w:val="both"/>
        <w:rPr>
          <w:rFonts w:asciiTheme="minorHAnsi" w:hAnsiTheme="minorHAnsi" w:cstheme="minorHAnsi"/>
          <w:sz w:val="22"/>
          <w:szCs w:val="22"/>
          <w:lang w:val="ro-RO" w:eastAsia="ro-RO"/>
        </w:rPr>
      </w:pPr>
    </w:p>
    <w:p w14:paraId="4B46B6FE" w14:textId="016EDF8E" w:rsidR="005463E2" w:rsidRPr="00F3640F" w:rsidRDefault="00083745" w:rsidP="00A80740">
      <w:pPr>
        <w:pStyle w:val="Default"/>
        <w:spacing w:line="276" w:lineRule="auto"/>
        <w:jc w:val="both"/>
        <w:rPr>
          <w:rFonts w:asciiTheme="minorHAnsi" w:hAnsiTheme="minorHAnsi" w:cstheme="minorHAnsi"/>
          <w:b/>
          <w:bCs/>
          <w:sz w:val="22"/>
          <w:szCs w:val="22"/>
          <w:lang w:val="ro-RO" w:eastAsia="ro-RO"/>
        </w:rPr>
      </w:pPr>
      <w:r>
        <w:rPr>
          <w:rFonts w:asciiTheme="minorHAnsi" w:hAnsiTheme="minorHAnsi" w:cstheme="minorHAnsi"/>
          <w:b/>
          <w:bCs/>
          <w:sz w:val="22"/>
          <w:szCs w:val="22"/>
          <w:lang w:val="ro-RO" w:eastAsia="ro-RO"/>
        </w:rPr>
        <w:t>WP</w:t>
      </w:r>
      <w:r w:rsidR="005463E2" w:rsidRPr="00F3640F">
        <w:rPr>
          <w:rFonts w:asciiTheme="minorHAnsi" w:hAnsiTheme="minorHAnsi" w:cstheme="minorHAnsi"/>
          <w:b/>
          <w:bCs/>
          <w:sz w:val="22"/>
          <w:szCs w:val="22"/>
          <w:lang w:val="ro-RO" w:eastAsia="ro-RO"/>
        </w:rPr>
        <w:t xml:space="preserve">1 – </w:t>
      </w:r>
      <w:r>
        <w:rPr>
          <w:rFonts w:asciiTheme="minorHAnsi" w:hAnsiTheme="minorHAnsi" w:cstheme="minorHAnsi"/>
          <w:b/>
          <w:bCs/>
          <w:sz w:val="22"/>
          <w:szCs w:val="22"/>
          <w:lang w:val="ro-RO" w:eastAsia="ro-RO"/>
        </w:rPr>
        <w:t>Managementul proiectului</w:t>
      </w:r>
    </w:p>
    <w:p w14:paraId="72E700D7" w14:textId="69615DB3" w:rsidR="005463E2" w:rsidRPr="00083745" w:rsidRDefault="005463E2" w:rsidP="00A80740">
      <w:pPr>
        <w:pStyle w:val="Default"/>
        <w:spacing w:line="276" w:lineRule="auto"/>
        <w:jc w:val="both"/>
        <w:rPr>
          <w:rFonts w:asciiTheme="minorHAnsi" w:hAnsiTheme="minorHAnsi" w:cstheme="minorHAnsi"/>
          <w:color w:val="auto"/>
          <w:sz w:val="22"/>
          <w:szCs w:val="22"/>
          <w:lang w:val="ro-RO" w:eastAsia="ro-RO"/>
        </w:rPr>
      </w:pPr>
      <w:r w:rsidRPr="00083745">
        <w:rPr>
          <w:rFonts w:asciiTheme="minorHAnsi" w:hAnsiTheme="minorHAnsi" w:cstheme="minorHAnsi"/>
          <w:b/>
          <w:bCs/>
          <w:color w:val="auto"/>
          <w:sz w:val="22"/>
          <w:szCs w:val="22"/>
          <w:lang w:val="ro-RO" w:eastAsia="ro-RO"/>
        </w:rPr>
        <w:t>Descriere:</w:t>
      </w:r>
      <w:r w:rsidRPr="00083745">
        <w:rPr>
          <w:rFonts w:asciiTheme="minorHAnsi" w:hAnsiTheme="minorHAnsi" w:cstheme="minorHAnsi"/>
          <w:color w:val="auto"/>
          <w:sz w:val="22"/>
          <w:szCs w:val="22"/>
          <w:lang w:val="ro-RO" w:eastAsia="ro-RO"/>
        </w:rPr>
        <w:t xml:space="preserve"> </w:t>
      </w:r>
      <w:bookmarkStart w:id="2" w:name="_Hlk133997024"/>
      <w:r w:rsidR="00083745" w:rsidRPr="00083745">
        <w:rPr>
          <w:rFonts w:asciiTheme="minorHAnsi" w:hAnsiTheme="minorHAnsi" w:cstheme="minorHAnsi"/>
          <w:color w:val="auto"/>
          <w:sz w:val="22"/>
          <w:szCs w:val="22"/>
          <w:lang w:val="ro-RO" w:eastAsia="ro-RO"/>
        </w:rPr>
        <w:t>Activitatea este proiectată să gestioneze fondurile conform cerințelor stipulate în contractul de finanțare. Activitatea este implementata cu sprijinul echipei de management si presupune următoarele tipuri de activități secundare: constituirea echipei de proiect, stabilirea procedurilor de lucru, coordonarea procesului de implementare a proiectului, realizarea achizițiilor proiectului, realizarea documentelor de raportare tehnică și financiară și implementarea activităților proiectului.</w:t>
      </w:r>
    </w:p>
    <w:bookmarkEnd w:id="2"/>
    <w:p w14:paraId="742C3552" w14:textId="77777777" w:rsidR="005463E2" w:rsidRPr="00083745" w:rsidRDefault="005463E2" w:rsidP="00A80740">
      <w:pPr>
        <w:pStyle w:val="Default"/>
        <w:spacing w:line="276" w:lineRule="auto"/>
        <w:jc w:val="both"/>
        <w:rPr>
          <w:rFonts w:asciiTheme="minorHAnsi" w:hAnsiTheme="minorHAnsi" w:cstheme="minorHAnsi"/>
          <w:color w:val="auto"/>
          <w:sz w:val="22"/>
          <w:szCs w:val="22"/>
          <w:lang w:val="ro-RO" w:eastAsia="ro-RO"/>
        </w:rPr>
      </w:pPr>
      <w:r w:rsidRPr="00083745">
        <w:rPr>
          <w:rFonts w:asciiTheme="minorHAnsi" w:hAnsiTheme="minorHAnsi" w:cstheme="minorHAnsi"/>
          <w:b/>
          <w:bCs/>
          <w:color w:val="auto"/>
          <w:sz w:val="22"/>
          <w:szCs w:val="22"/>
          <w:lang w:val="ro-RO" w:eastAsia="ro-RO"/>
        </w:rPr>
        <w:t>Indicatori:</w:t>
      </w:r>
      <w:r w:rsidRPr="00083745">
        <w:rPr>
          <w:rFonts w:asciiTheme="minorHAnsi" w:hAnsiTheme="minorHAnsi" w:cstheme="minorHAnsi"/>
          <w:color w:val="auto"/>
          <w:sz w:val="22"/>
          <w:szCs w:val="22"/>
          <w:lang w:val="ro-RO" w:eastAsia="ro-RO"/>
        </w:rPr>
        <w:t xml:space="preserve"> </w:t>
      </w:r>
    </w:p>
    <w:p w14:paraId="26695D79" w14:textId="77777777" w:rsidR="00083745" w:rsidRPr="00083745" w:rsidRDefault="00083745" w:rsidP="00A80740">
      <w:pPr>
        <w:pStyle w:val="Default"/>
        <w:numPr>
          <w:ilvl w:val="0"/>
          <w:numId w:val="58"/>
        </w:numPr>
        <w:spacing w:line="276" w:lineRule="auto"/>
        <w:jc w:val="both"/>
        <w:rPr>
          <w:rFonts w:asciiTheme="minorHAnsi" w:hAnsiTheme="minorHAnsi" w:cstheme="minorHAnsi"/>
          <w:color w:val="auto"/>
          <w:sz w:val="22"/>
          <w:szCs w:val="22"/>
          <w:lang w:val="ro-RO" w:eastAsia="ro-RO"/>
        </w:rPr>
      </w:pPr>
      <w:r w:rsidRPr="00083745">
        <w:rPr>
          <w:rFonts w:asciiTheme="minorHAnsi" w:hAnsiTheme="minorHAnsi" w:cstheme="minorHAnsi"/>
          <w:color w:val="auto"/>
          <w:sz w:val="22"/>
          <w:szCs w:val="22"/>
          <w:lang w:val="ro-RO" w:eastAsia="ro-RO"/>
        </w:rPr>
        <w:t>1 calendar al întâlnirilor de proiect</w:t>
      </w:r>
    </w:p>
    <w:p w14:paraId="3333A447" w14:textId="77777777" w:rsidR="00083745" w:rsidRPr="00083745" w:rsidRDefault="00083745" w:rsidP="00A80740">
      <w:pPr>
        <w:pStyle w:val="Default"/>
        <w:numPr>
          <w:ilvl w:val="0"/>
          <w:numId w:val="58"/>
        </w:numPr>
        <w:spacing w:line="276" w:lineRule="auto"/>
        <w:jc w:val="both"/>
        <w:rPr>
          <w:rFonts w:asciiTheme="minorHAnsi" w:hAnsiTheme="minorHAnsi" w:cstheme="minorHAnsi"/>
          <w:color w:val="auto"/>
          <w:sz w:val="22"/>
          <w:szCs w:val="22"/>
          <w:lang w:val="ro-RO" w:eastAsia="ro-RO"/>
        </w:rPr>
      </w:pPr>
      <w:r w:rsidRPr="00083745">
        <w:rPr>
          <w:rFonts w:asciiTheme="minorHAnsi" w:hAnsiTheme="minorHAnsi" w:cstheme="minorHAnsi"/>
          <w:color w:val="auto"/>
          <w:sz w:val="22"/>
          <w:szCs w:val="22"/>
          <w:lang w:val="ro-RO" w:eastAsia="ro-RO"/>
        </w:rPr>
        <w:t>1 program de lucru al proiectului cu obiective, activități, roluri, responsabilități și livrabile</w:t>
      </w:r>
    </w:p>
    <w:p w14:paraId="5F320FE8" w14:textId="77777777" w:rsidR="00083745" w:rsidRPr="00083745" w:rsidRDefault="00083745" w:rsidP="00A80740">
      <w:pPr>
        <w:pStyle w:val="Default"/>
        <w:numPr>
          <w:ilvl w:val="0"/>
          <w:numId w:val="58"/>
        </w:numPr>
        <w:spacing w:line="276" w:lineRule="auto"/>
        <w:jc w:val="both"/>
        <w:rPr>
          <w:rFonts w:asciiTheme="minorHAnsi" w:hAnsiTheme="minorHAnsi" w:cstheme="minorHAnsi"/>
          <w:color w:val="auto"/>
          <w:sz w:val="22"/>
          <w:szCs w:val="22"/>
          <w:lang w:val="ro-RO" w:eastAsia="ro-RO"/>
        </w:rPr>
      </w:pPr>
      <w:r w:rsidRPr="00083745">
        <w:rPr>
          <w:rFonts w:asciiTheme="minorHAnsi" w:hAnsiTheme="minorHAnsi" w:cstheme="minorHAnsi"/>
          <w:color w:val="auto"/>
          <w:sz w:val="22"/>
          <w:szCs w:val="22"/>
          <w:lang w:val="ro-RO" w:eastAsia="ro-RO"/>
        </w:rPr>
        <w:t>1 metodologie de implementare a proiectului</w:t>
      </w:r>
    </w:p>
    <w:p w14:paraId="1E992880" w14:textId="77777777" w:rsidR="00083745" w:rsidRPr="00083745" w:rsidRDefault="00083745" w:rsidP="00A80740">
      <w:pPr>
        <w:pStyle w:val="Default"/>
        <w:numPr>
          <w:ilvl w:val="0"/>
          <w:numId w:val="58"/>
        </w:numPr>
        <w:spacing w:line="276" w:lineRule="auto"/>
        <w:jc w:val="both"/>
        <w:rPr>
          <w:rFonts w:asciiTheme="minorHAnsi" w:hAnsiTheme="minorHAnsi" w:cstheme="minorHAnsi"/>
          <w:color w:val="auto"/>
          <w:sz w:val="22"/>
          <w:szCs w:val="22"/>
          <w:lang w:val="ro-RO" w:eastAsia="ro-RO"/>
        </w:rPr>
      </w:pPr>
      <w:r w:rsidRPr="00083745">
        <w:rPr>
          <w:rFonts w:asciiTheme="minorHAnsi" w:hAnsiTheme="minorHAnsi" w:cstheme="minorHAnsi"/>
          <w:color w:val="auto"/>
          <w:sz w:val="22"/>
          <w:szCs w:val="22"/>
          <w:lang w:val="ro-RO" w:eastAsia="ro-RO"/>
        </w:rPr>
        <w:t>Rapoarte de progres</w:t>
      </w:r>
    </w:p>
    <w:p w14:paraId="143951F0" w14:textId="77777777" w:rsidR="005463E2" w:rsidRPr="00083745" w:rsidRDefault="005463E2" w:rsidP="00A80740">
      <w:pPr>
        <w:pStyle w:val="Default"/>
        <w:spacing w:line="276" w:lineRule="auto"/>
        <w:jc w:val="both"/>
        <w:rPr>
          <w:rFonts w:asciiTheme="minorHAnsi" w:hAnsiTheme="minorHAnsi" w:cstheme="minorHAnsi"/>
          <w:color w:val="auto"/>
          <w:sz w:val="22"/>
          <w:szCs w:val="22"/>
          <w:lang w:val="ro-RO" w:eastAsia="ro-RO"/>
        </w:rPr>
      </w:pPr>
    </w:p>
    <w:p w14:paraId="7609133D" w14:textId="4BD33A42" w:rsidR="005463E2" w:rsidRPr="00083745" w:rsidRDefault="00083745" w:rsidP="00A80740">
      <w:pPr>
        <w:pStyle w:val="Default"/>
        <w:spacing w:line="276" w:lineRule="auto"/>
        <w:jc w:val="both"/>
        <w:rPr>
          <w:rFonts w:asciiTheme="minorHAnsi" w:hAnsiTheme="minorHAnsi" w:cstheme="minorHAnsi"/>
          <w:b/>
          <w:bCs/>
          <w:color w:val="auto"/>
          <w:sz w:val="22"/>
          <w:szCs w:val="22"/>
          <w:lang w:val="ro-RO" w:eastAsia="ro-RO"/>
        </w:rPr>
      </w:pPr>
      <w:r w:rsidRPr="00083745">
        <w:rPr>
          <w:rFonts w:asciiTheme="minorHAnsi" w:hAnsiTheme="minorHAnsi" w:cstheme="minorHAnsi"/>
          <w:b/>
          <w:bCs/>
          <w:color w:val="auto"/>
          <w:sz w:val="22"/>
          <w:szCs w:val="22"/>
          <w:lang w:val="ro-RO" w:eastAsia="ro-RO"/>
        </w:rPr>
        <w:t>WP</w:t>
      </w:r>
      <w:r w:rsidR="005463E2" w:rsidRPr="00083745">
        <w:rPr>
          <w:rFonts w:asciiTheme="minorHAnsi" w:hAnsiTheme="minorHAnsi" w:cstheme="minorHAnsi"/>
          <w:b/>
          <w:bCs/>
          <w:color w:val="auto"/>
          <w:sz w:val="22"/>
          <w:szCs w:val="22"/>
          <w:lang w:val="ro-RO" w:eastAsia="ro-RO"/>
        </w:rPr>
        <w:t xml:space="preserve">2 – </w:t>
      </w:r>
      <w:r w:rsidRPr="00083745">
        <w:rPr>
          <w:rFonts w:asciiTheme="minorHAnsi" w:hAnsiTheme="minorHAnsi" w:cstheme="minorHAnsi"/>
          <w:b/>
          <w:bCs/>
          <w:color w:val="auto"/>
          <w:sz w:val="22"/>
          <w:szCs w:val="22"/>
          <w:lang w:val="ro-RO" w:eastAsia="ro-RO"/>
        </w:rPr>
        <w:t>De la lanț valoric al rețelei la ecosistem</w:t>
      </w:r>
    </w:p>
    <w:p w14:paraId="55340E0F" w14:textId="376C077A" w:rsidR="005463E2" w:rsidRPr="009F1719" w:rsidRDefault="005463E2" w:rsidP="00A80740">
      <w:pPr>
        <w:pStyle w:val="Default"/>
        <w:spacing w:line="276" w:lineRule="auto"/>
        <w:jc w:val="both"/>
        <w:rPr>
          <w:rFonts w:asciiTheme="minorHAnsi" w:hAnsiTheme="minorHAnsi" w:cstheme="minorHAnsi"/>
          <w:color w:val="auto"/>
          <w:sz w:val="22"/>
          <w:szCs w:val="22"/>
          <w:lang w:val="ro-RO" w:eastAsia="ro-RO"/>
        </w:rPr>
      </w:pPr>
      <w:r w:rsidRPr="009F1719">
        <w:rPr>
          <w:rFonts w:asciiTheme="minorHAnsi" w:hAnsiTheme="minorHAnsi" w:cstheme="minorHAnsi"/>
          <w:b/>
          <w:bCs/>
          <w:color w:val="auto"/>
          <w:sz w:val="22"/>
          <w:szCs w:val="22"/>
          <w:lang w:val="ro-RO" w:eastAsia="ro-RO"/>
        </w:rPr>
        <w:t>Descriere:</w:t>
      </w:r>
      <w:r w:rsidRPr="009F1719">
        <w:rPr>
          <w:rFonts w:asciiTheme="minorHAnsi" w:hAnsiTheme="minorHAnsi" w:cstheme="minorHAnsi"/>
          <w:color w:val="auto"/>
          <w:sz w:val="22"/>
          <w:szCs w:val="22"/>
          <w:lang w:val="ro-RO" w:eastAsia="ro-RO"/>
        </w:rPr>
        <w:t xml:space="preserve"> </w:t>
      </w:r>
      <w:r w:rsidR="009F1719" w:rsidRPr="009F1719">
        <w:rPr>
          <w:rFonts w:asciiTheme="minorHAnsi" w:hAnsiTheme="minorHAnsi" w:cstheme="minorHAnsi"/>
          <w:color w:val="auto"/>
          <w:sz w:val="22"/>
          <w:szCs w:val="22"/>
          <w:lang w:val="ro-RO" w:eastAsia="ro-RO"/>
        </w:rPr>
        <w:t xml:space="preserve">Activitatea presupune consultarea </w:t>
      </w:r>
      <w:r w:rsidR="009F1719">
        <w:rPr>
          <w:rFonts w:asciiTheme="minorHAnsi" w:hAnsiTheme="minorHAnsi" w:cstheme="minorHAnsi"/>
          <w:color w:val="auto"/>
          <w:sz w:val="22"/>
          <w:szCs w:val="22"/>
          <w:lang w:val="ro-RO" w:eastAsia="ro-RO"/>
        </w:rPr>
        <w:t>părților interesate relevante din sector pentru dezvoltarea planurilor de pregătire și reziliență a afacerii, ce vor scoate în evidență perturbările critice, lacunele și interdependențele în firmele și subsectoarele din AEC EUROCLUSTER. Interdependențele și deficiențele detectate vor servi drept fundament pentru următoarele activități din proiect, în care conexiunile dintre lanțul valoric și serviciile suport sunt dezvoltate pentru a îmbunătăți reziliența și a promova cel puțin 66 de organizații (IMM-uri, clustere la nivelul UE și organizații de afaceri).</w:t>
      </w:r>
    </w:p>
    <w:p w14:paraId="7561E5D3" w14:textId="77777777" w:rsidR="005463E2" w:rsidRPr="00083745" w:rsidRDefault="005463E2" w:rsidP="00A80740">
      <w:pPr>
        <w:pStyle w:val="Default"/>
        <w:spacing w:line="276" w:lineRule="auto"/>
        <w:jc w:val="both"/>
        <w:rPr>
          <w:rFonts w:asciiTheme="minorHAnsi" w:hAnsiTheme="minorHAnsi" w:cstheme="minorHAnsi"/>
          <w:color w:val="auto"/>
          <w:sz w:val="22"/>
          <w:szCs w:val="22"/>
          <w:lang w:val="ro-RO" w:eastAsia="ro-RO"/>
        </w:rPr>
      </w:pPr>
      <w:r w:rsidRPr="00083745">
        <w:rPr>
          <w:rFonts w:asciiTheme="minorHAnsi" w:hAnsiTheme="minorHAnsi" w:cstheme="minorHAnsi"/>
          <w:b/>
          <w:bCs/>
          <w:color w:val="auto"/>
          <w:sz w:val="22"/>
          <w:szCs w:val="22"/>
          <w:lang w:val="ro-RO" w:eastAsia="ro-RO"/>
        </w:rPr>
        <w:t>Indicatori:</w:t>
      </w:r>
      <w:r w:rsidRPr="00083745">
        <w:rPr>
          <w:rFonts w:asciiTheme="minorHAnsi" w:hAnsiTheme="minorHAnsi" w:cstheme="minorHAnsi"/>
          <w:color w:val="auto"/>
          <w:sz w:val="22"/>
          <w:szCs w:val="22"/>
          <w:lang w:val="ro-RO" w:eastAsia="ro-RO"/>
        </w:rPr>
        <w:t xml:space="preserve"> </w:t>
      </w:r>
    </w:p>
    <w:p w14:paraId="310936B5" w14:textId="3E37817D" w:rsidR="00083745" w:rsidRDefault="00083745" w:rsidP="00A80740">
      <w:pPr>
        <w:pStyle w:val="Default"/>
        <w:numPr>
          <w:ilvl w:val="0"/>
          <w:numId w:val="51"/>
        </w:numPr>
        <w:spacing w:line="276" w:lineRule="auto"/>
        <w:jc w:val="both"/>
        <w:rPr>
          <w:rFonts w:asciiTheme="minorHAnsi" w:hAnsiTheme="minorHAnsi" w:cstheme="minorHAnsi"/>
          <w:color w:val="auto"/>
          <w:sz w:val="22"/>
          <w:szCs w:val="22"/>
          <w:lang w:val="ro-RO" w:eastAsia="ro-RO"/>
        </w:rPr>
      </w:pPr>
      <w:r w:rsidRPr="00083745">
        <w:rPr>
          <w:rFonts w:asciiTheme="minorHAnsi" w:hAnsiTheme="minorHAnsi" w:cstheme="minorHAnsi"/>
          <w:color w:val="auto"/>
          <w:sz w:val="22"/>
          <w:szCs w:val="22"/>
          <w:lang w:val="ro-RO" w:eastAsia="ro-RO"/>
        </w:rPr>
        <w:t xml:space="preserve">1 cartografiere a </w:t>
      </w:r>
      <w:r w:rsidR="006F4CCB">
        <w:rPr>
          <w:rFonts w:asciiTheme="minorHAnsi" w:hAnsiTheme="minorHAnsi" w:cstheme="minorHAnsi"/>
          <w:color w:val="auto"/>
          <w:sz w:val="22"/>
          <w:szCs w:val="22"/>
          <w:lang w:val="ro-RO" w:eastAsia="ro-RO"/>
        </w:rPr>
        <w:t>eco-</w:t>
      </w:r>
      <w:r w:rsidRPr="00083745">
        <w:rPr>
          <w:rFonts w:asciiTheme="minorHAnsi" w:hAnsiTheme="minorHAnsi" w:cstheme="minorHAnsi"/>
          <w:color w:val="auto"/>
          <w:sz w:val="22"/>
          <w:szCs w:val="22"/>
          <w:lang w:val="ro-RO" w:eastAsia="ro-RO"/>
        </w:rPr>
        <w:t>sistemului</w:t>
      </w:r>
    </w:p>
    <w:p w14:paraId="6E6856EC" w14:textId="7EF2615C" w:rsidR="009F1719" w:rsidRPr="009F1719" w:rsidRDefault="009F1719" w:rsidP="00A80740">
      <w:pPr>
        <w:pStyle w:val="ListParagraph"/>
        <w:numPr>
          <w:ilvl w:val="0"/>
          <w:numId w:val="51"/>
        </w:numPr>
        <w:spacing w:after="0"/>
        <w:rPr>
          <w:rFonts w:eastAsia="Times New Roman" w:cstheme="minorHAnsi"/>
          <w:lang w:val="ro-RO" w:eastAsia="ro-RO"/>
        </w:rPr>
      </w:pPr>
      <w:r w:rsidRPr="009F1719">
        <w:rPr>
          <w:rFonts w:eastAsia="Times New Roman" w:cstheme="minorHAnsi"/>
          <w:lang w:val="ro-RO" w:eastAsia="ro-RO"/>
        </w:rPr>
        <w:t>66 de organizații primesc sprijin la diferite nivele prin toate activitățile proiectului</w:t>
      </w:r>
    </w:p>
    <w:p w14:paraId="49849D83" w14:textId="5CFF11CC" w:rsidR="00083745" w:rsidRPr="006F4CCB" w:rsidRDefault="00083745" w:rsidP="00A80740">
      <w:pPr>
        <w:pStyle w:val="ListParagraph"/>
        <w:numPr>
          <w:ilvl w:val="0"/>
          <w:numId w:val="51"/>
        </w:numPr>
        <w:spacing w:after="0"/>
        <w:rPr>
          <w:rFonts w:eastAsia="Times New Roman" w:cstheme="minorHAnsi"/>
          <w:lang w:val="ro-RO" w:eastAsia="ro-RO"/>
        </w:rPr>
      </w:pPr>
      <w:r w:rsidRPr="006F4CCB">
        <w:rPr>
          <w:rFonts w:cstheme="minorHAnsi"/>
          <w:lang w:val="ro-RO" w:eastAsia="ro-RO"/>
        </w:rPr>
        <w:t xml:space="preserve">5 </w:t>
      </w:r>
      <w:r w:rsidR="006F4CCB" w:rsidRPr="006F4CCB">
        <w:rPr>
          <w:rFonts w:eastAsia="Times New Roman" w:cstheme="minorHAnsi"/>
          <w:lang w:val="ro-RO" w:eastAsia="ro-RO"/>
        </w:rPr>
        <w:t xml:space="preserve">planuri de </w:t>
      </w:r>
      <w:r w:rsidR="009F1719">
        <w:rPr>
          <w:rFonts w:eastAsia="Times New Roman" w:cstheme="minorHAnsi"/>
          <w:lang w:val="ro-RO" w:eastAsia="ro-RO"/>
        </w:rPr>
        <w:t xml:space="preserve">pregătire și </w:t>
      </w:r>
      <w:r w:rsidR="006F4CCB" w:rsidRPr="006F4CCB">
        <w:rPr>
          <w:rFonts w:eastAsia="Times New Roman" w:cstheme="minorHAnsi"/>
          <w:lang w:val="ro-RO" w:eastAsia="ro-RO"/>
        </w:rPr>
        <w:t xml:space="preserve">reziliență </w:t>
      </w:r>
    </w:p>
    <w:p w14:paraId="56247B33" w14:textId="77777777" w:rsidR="005463E2" w:rsidRPr="00083745" w:rsidRDefault="005463E2" w:rsidP="00A80740">
      <w:pPr>
        <w:pStyle w:val="Default"/>
        <w:spacing w:line="276" w:lineRule="auto"/>
        <w:jc w:val="both"/>
        <w:rPr>
          <w:rFonts w:asciiTheme="minorHAnsi" w:hAnsiTheme="minorHAnsi" w:cstheme="minorHAnsi"/>
          <w:color w:val="auto"/>
          <w:sz w:val="22"/>
          <w:szCs w:val="22"/>
          <w:lang w:val="ro-RO" w:eastAsia="ro-RO"/>
        </w:rPr>
      </w:pPr>
    </w:p>
    <w:p w14:paraId="50974844" w14:textId="2F64DF31" w:rsidR="005463E2" w:rsidRPr="00083745" w:rsidRDefault="00083745" w:rsidP="00A80740">
      <w:pPr>
        <w:pStyle w:val="Default"/>
        <w:spacing w:line="276" w:lineRule="auto"/>
        <w:jc w:val="both"/>
        <w:rPr>
          <w:rFonts w:asciiTheme="minorHAnsi" w:hAnsiTheme="minorHAnsi" w:cstheme="minorHAnsi"/>
          <w:b/>
          <w:bCs/>
          <w:color w:val="auto"/>
          <w:sz w:val="22"/>
          <w:szCs w:val="22"/>
          <w:lang w:val="ro-RO" w:eastAsia="ro-RO"/>
        </w:rPr>
      </w:pPr>
      <w:r w:rsidRPr="00083745">
        <w:rPr>
          <w:rFonts w:asciiTheme="minorHAnsi" w:hAnsiTheme="minorHAnsi" w:cstheme="minorHAnsi"/>
          <w:b/>
          <w:bCs/>
          <w:color w:val="auto"/>
          <w:sz w:val="22"/>
          <w:szCs w:val="22"/>
          <w:lang w:val="ro-RO" w:eastAsia="ro-RO"/>
        </w:rPr>
        <w:t>WP</w:t>
      </w:r>
      <w:r w:rsidR="005463E2" w:rsidRPr="00083745">
        <w:rPr>
          <w:rFonts w:asciiTheme="minorHAnsi" w:hAnsiTheme="minorHAnsi" w:cstheme="minorHAnsi"/>
          <w:b/>
          <w:bCs/>
          <w:color w:val="auto"/>
          <w:sz w:val="22"/>
          <w:szCs w:val="22"/>
          <w:lang w:val="ro-RO" w:eastAsia="ro-RO"/>
        </w:rPr>
        <w:t xml:space="preserve">3 – </w:t>
      </w:r>
      <w:r w:rsidRPr="00083745">
        <w:rPr>
          <w:rFonts w:asciiTheme="minorHAnsi" w:hAnsiTheme="minorHAnsi" w:cstheme="minorHAnsi"/>
          <w:b/>
          <w:bCs/>
          <w:color w:val="auto"/>
          <w:sz w:val="22"/>
          <w:szCs w:val="22"/>
          <w:lang w:val="ro-RO" w:eastAsia="ro-RO"/>
        </w:rPr>
        <w:t>Inovare și adoptare – de la idee la afacere, de la prototip la produs</w:t>
      </w:r>
    </w:p>
    <w:p w14:paraId="56BC3264" w14:textId="064DCD38" w:rsidR="005463E2" w:rsidRPr="009F1719" w:rsidRDefault="005463E2" w:rsidP="00A80740">
      <w:pPr>
        <w:pStyle w:val="Default"/>
        <w:spacing w:line="276" w:lineRule="auto"/>
        <w:jc w:val="both"/>
        <w:rPr>
          <w:rFonts w:asciiTheme="minorHAnsi" w:hAnsiTheme="minorHAnsi" w:cstheme="minorHAnsi"/>
          <w:color w:val="auto"/>
          <w:sz w:val="22"/>
          <w:szCs w:val="22"/>
          <w:lang w:val="ro-RO" w:eastAsia="ro-RO"/>
        </w:rPr>
      </w:pPr>
      <w:r w:rsidRPr="009F1719">
        <w:rPr>
          <w:rFonts w:asciiTheme="minorHAnsi" w:hAnsiTheme="minorHAnsi" w:cstheme="minorHAnsi"/>
          <w:b/>
          <w:bCs/>
          <w:color w:val="auto"/>
          <w:sz w:val="22"/>
          <w:szCs w:val="22"/>
          <w:lang w:val="ro-RO" w:eastAsia="ro-RO"/>
        </w:rPr>
        <w:t>Descriere:</w:t>
      </w:r>
      <w:r w:rsidRPr="009F1719">
        <w:rPr>
          <w:rFonts w:asciiTheme="minorHAnsi" w:hAnsiTheme="minorHAnsi" w:cstheme="minorHAnsi"/>
          <w:color w:val="auto"/>
          <w:sz w:val="22"/>
          <w:szCs w:val="22"/>
          <w:lang w:val="ro-RO" w:eastAsia="ro-RO"/>
        </w:rPr>
        <w:t xml:space="preserve"> </w:t>
      </w:r>
      <w:r w:rsidR="009F1719">
        <w:rPr>
          <w:rFonts w:asciiTheme="minorHAnsi" w:hAnsiTheme="minorHAnsi" w:cstheme="minorHAnsi"/>
          <w:color w:val="auto"/>
          <w:sz w:val="22"/>
          <w:szCs w:val="22"/>
          <w:lang w:val="ro-RO" w:eastAsia="ro-RO"/>
        </w:rPr>
        <w:t xml:space="preserve">Pentru a construi capacitatea și a impulsiona inovarea, precum și pentru adoptarea de noi tehnologii, proiectul presupune oferirea de granturi pentru cel puțin 16 IMM-uri pe o perioadă de 12 luni de la evaluarea proiectelor depuse și până la lansarea pe piață. Granturile vor acoperi cel puțin </w:t>
      </w:r>
      <w:r w:rsidR="009F1719" w:rsidRPr="009F1719">
        <w:rPr>
          <w:rFonts w:asciiTheme="minorHAnsi" w:hAnsiTheme="minorHAnsi" w:cstheme="minorHAnsi"/>
          <w:color w:val="auto"/>
          <w:sz w:val="22"/>
          <w:szCs w:val="22"/>
          <w:lang w:val="ro-RO" w:eastAsia="ro-RO"/>
        </w:rPr>
        <w:t xml:space="preserve">5 IMM-uri sprijinite pentru procese de inovare prin dezvoltare de produse/servicii </w:t>
      </w:r>
      <w:r w:rsidR="009F1719">
        <w:rPr>
          <w:rFonts w:asciiTheme="minorHAnsi" w:hAnsiTheme="minorHAnsi" w:cstheme="minorHAnsi"/>
          <w:color w:val="auto"/>
          <w:sz w:val="22"/>
          <w:szCs w:val="22"/>
          <w:lang w:val="ro-RO" w:eastAsia="ro-RO"/>
        </w:rPr>
        <w:t xml:space="preserve"> și </w:t>
      </w:r>
      <w:r w:rsidR="009F1719" w:rsidRPr="009F1719">
        <w:rPr>
          <w:rFonts w:asciiTheme="minorHAnsi" w:hAnsiTheme="minorHAnsi" w:cstheme="minorHAnsi"/>
          <w:color w:val="auto"/>
          <w:sz w:val="22"/>
          <w:szCs w:val="22"/>
          <w:lang w:val="ro-RO" w:eastAsia="ro-RO"/>
        </w:rPr>
        <w:t>11 IMM-uri sprijinite pentru procese de inovare prin adoptare de tehnologie</w:t>
      </w:r>
      <w:r w:rsidR="009F1719">
        <w:rPr>
          <w:rFonts w:asciiTheme="minorHAnsi" w:hAnsiTheme="minorHAnsi" w:cstheme="minorHAnsi"/>
          <w:color w:val="auto"/>
          <w:sz w:val="22"/>
          <w:szCs w:val="22"/>
          <w:lang w:val="ro-RO" w:eastAsia="ro-RO"/>
        </w:rPr>
        <w:t>.</w:t>
      </w:r>
    </w:p>
    <w:p w14:paraId="7111073A" w14:textId="77777777" w:rsidR="005463E2" w:rsidRPr="00083745" w:rsidRDefault="005463E2" w:rsidP="00A80740">
      <w:pPr>
        <w:pStyle w:val="Default"/>
        <w:spacing w:line="276" w:lineRule="auto"/>
        <w:jc w:val="both"/>
        <w:rPr>
          <w:rFonts w:asciiTheme="minorHAnsi" w:hAnsiTheme="minorHAnsi" w:cstheme="minorHAnsi"/>
          <w:color w:val="auto"/>
          <w:sz w:val="22"/>
          <w:szCs w:val="22"/>
          <w:lang w:val="ro-RO" w:eastAsia="ro-RO"/>
        </w:rPr>
      </w:pPr>
      <w:r w:rsidRPr="00083745">
        <w:rPr>
          <w:rFonts w:asciiTheme="minorHAnsi" w:hAnsiTheme="minorHAnsi" w:cstheme="minorHAnsi"/>
          <w:b/>
          <w:bCs/>
          <w:color w:val="auto"/>
          <w:sz w:val="22"/>
          <w:szCs w:val="22"/>
          <w:lang w:val="ro-RO" w:eastAsia="ro-RO"/>
        </w:rPr>
        <w:t>Indicatori:</w:t>
      </w:r>
      <w:r w:rsidRPr="00083745">
        <w:rPr>
          <w:rFonts w:asciiTheme="minorHAnsi" w:hAnsiTheme="minorHAnsi" w:cstheme="minorHAnsi"/>
          <w:color w:val="auto"/>
          <w:sz w:val="22"/>
          <w:szCs w:val="22"/>
          <w:lang w:val="ro-RO" w:eastAsia="ro-RO"/>
        </w:rPr>
        <w:t xml:space="preserve"> </w:t>
      </w:r>
    </w:p>
    <w:p w14:paraId="1B14524C" w14:textId="77777777" w:rsidR="00083745" w:rsidRPr="00083745" w:rsidRDefault="00083745" w:rsidP="00A80740">
      <w:pPr>
        <w:pStyle w:val="Default"/>
        <w:numPr>
          <w:ilvl w:val="0"/>
          <w:numId w:val="52"/>
        </w:numPr>
        <w:spacing w:line="276" w:lineRule="auto"/>
        <w:jc w:val="both"/>
        <w:rPr>
          <w:rFonts w:asciiTheme="minorHAnsi" w:hAnsiTheme="minorHAnsi" w:cstheme="minorHAnsi"/>
          <w:color w:val="auto"/>
          <w:sz w:val="22"/>
          <w:szCs w:val="22"/>
          <w:lang w:val="ro-RO" w:eastAsia="ro-RO"/>
        </w:rPr>
      </w:pPr>
      <w:r w:rsidRPr="00083745">
        <w:rPr>
          <w:rFonts w:asciiTheme="minorHAnsi" w:hAnsiTheme="minorHAnsi" w:cstheme="minorHAnsi"/>
          <w:color w:val="auto"/>
          <w:sz w:val="22"/>
          <w:szCs w:val="22"/>
          <w:lang w:val="ro-RO" w:eastAsia="ro-RO"/>
        </w:rPr>
        <w:t>1 metodologie pentru apelul de proiecte</w:t>
      </w:r>
    </w:p>
    <w:p w14:paraId="75A5E61A" w14:textId="77777777" w:rsidR="00083745" w:rsidRPr="00083745" w:rsidRDefault="00083745" w:rsidP="00A80740">
      <w:pPr>
        <w:pStyle w:val="Default"/>
        <w:numPr>
          <w:ilvl w:val="0"/>
          <w:numId w:val="52"/>
        </w:numPr>
        <w:spacing w:line="276" w:lineRule="auto"/>
        <w:jc w:val="both"/>
        <w:rPr>
          <w:rFonts w:asciiTheme="minorHAnsi" w:hAnsiTheme="minorHAnsi" w:cstheme="minorHAnsi"/>
          <w:color w:val="auto"/>
          <w:sz w:val="22"/>
          <w:szCs w:val="22"/>
          <w:lang w:val="ro-RO" w:eastAsia="ro-RO"/>
        </w:rPr>
      </w:pPr>
      <w:r w:rsidRPr="00083745">
        <w:rPr>
          <w:rFonts w:asciiTheme="minorHAnsi" w:hAnsiTheme="minorHAnsi" w:cstheme="minorHAnsi"/>
          <w:color w:val="auto"/>
          <w:sz w:val="22"/>
          <w:szCs w:val="22"/>
          <w:lang w:val="ro-RO" w:eastAsia="ro-RO"/>
        </w:rPr>
        <w:t>1 metodologie pentru IMM-uri cu reguli de urmat</w:t>
      </w:r>
    </w:p>
    <w:p w14:paraId="787971FF" w14:textId="77777777" w:rsidR="00083745" w:rsidRDefault="00083745" w:rsidP="00A80740">
      <w:pPr>
        <w:pStyle w:val="Default"/>
        <w:numPr>
          <w:ilvl w:val="0"/>
          <w:numId w:val="52"/>
        </w:numPr>
        <w:spacing w:line="276" w:lineRule="auto"/>
        <w:jc w:val="both"/>
        <w:rPr>
          <w:rFonts w:asciiTheme="minorHAnsi" w:hAnsiTheme="minorHAnsi" w:cstheme="minorHAnsi"/>
          <w:color w:val="auto"/>
          <w:sz w:val="22"/>
          <w:szCs w:val="22"/>
          <w:lang w:val="ro-RO" w:eastAsia="ro-RO"/>
        </w:rPr>
      </w:pPr>
      <w:r w:rsidRPr="00083745">
        <w:rPr>
          <w:rFonts w:asciiTheme="minorHAnsi" w:hAnsiTheme="minorHAnsi" w:cstheme="minorHAnsi"/>
          <w:color w:val="auto"/>
          <w:sz w:val="22"/>
          <w:szCs w:val="22"/>
          <w:lang w:val="ro-RO" w:eastAsia="ro-RO"/>
        </w:rPr>
        <w:t>1 apel de proiecte lansat și evaluat</w:t>
      </w:r>
    </w:p>
    <w:p w14:paraId="0FE54492" w14:textId="1B3B24F2" w:rsidR="003F1671" w:rsidRPr="003F1671" w:rsidRDefault="003F1671" w:rsidP="00A80740">
      <w:pPr>
        <w:pStyle w:val="Default"/>
        <w:numPr>
          <w:ilvl w:val="0"/>
          <w:numId w:val="52"/>
        </w:numPr>
        <w:spacing w:line="276" w:lineRule="auto"/>
        <w:jc w:val="both"/>
        <w:rPr>
          <w:rFonts w:asciiTheme="minorHAnsi" w:hAnsiTheme="minorHAnsi" w:cstheme="minorHAnsi"/>
          <w:color w:val="auto"/>
          <w:sz w:val="22"/>
          <w:szCs w:val="22"/>
          <w:lang w:val="ro-RO" w:eastAsia="ro-RO"/>
        </w:rPr>
      </w:pPr>
      <w:r w:rsidRPr="00083745">
        <w:rPr>
          <w:rFonts w:asciiTheme="minorHAnsi" w:hAnsiTheme="minorHAnsi" w:cstheme="minorHAnsi"/>
          <w:color w:val="auto"/>
          <w:sz w:val="22"/>
          <w:szCs w:val="22"/>
          <w:lang w:val="ro-RO" w:eastAsia="ro-RO"/>
        </w:rPr>
        <w:t xml:space="preserve">5 </w:t>
      </w:r>
      <w:r>
        <w:rPr>
          <w:rFonts w:asciiTheme="minorHAnsi" w:hAnsiTheme="minorHAnsi" w:cstheme="minorHAnsi"/>
          <w:color w:val="auto"/>
          <w:sz w:val="22"/>
          <w:szCs w:val="22"/>
          <w:lang w:val="ro-RO" w:eastAsia="ro-RO"/>
        </w:rPr>
        <w:t xml:space="preserve">IMM-uri sprijinite pentru procese de inovare prin dezvoltare de </w:t>
      </w:r>
      <w:r w:rsidRPr="00083745">
        <w:rPr>
          <w:rFonts w:asciiTheme="minorHAnsi" w:hAnsiTheme="minorHAnsi" w:cstheme="minorHAnsi"/>
          <w:color w:val="auto"/>
          <w:sz w:val="22"/>
          <w:szCs w:val="22"/>
          <w:lang w:val="ro-RO" w:eastAsia="ro-RO"/>
        </w:rPr>
        <w:t xml:space="preserve">produse/servicii </w:t>
      </w:r>
    </w:p>
    <w:p w14:paraId="2297B23F" w14:textId="77777777" w:rsidR="003F1671" w:rsidRPr="003F1671" w:rsidRDefault="003F1671" w:rsidP="00A80740">
      <w:pPr>
        <w:pStyle w:val="Default"/>
        <w:numPr>
          <w:ilvl w:val="0"/>
          <w:numId w:val="52"/>
        </w:numPr>
        <w:spacing w:line="276" w:lineRule="auto"/>
        <w:jc w:val="both"/>
        <w:rPr>
          <w:rFonts w:asciiTheme="minorHAnsi" w:hAnsiTheme="minorHAnsi" w:cstheme="minorHAnsi"/>
          <w:color w:val="auto"/>
          <w:sz w:val="22"/>
          <w:szCs w:val="22"/>
          <w:lang w:val="ro-RO" w:eastAsia="ro-RO"/>
        </w:rPr>
      </w:pPr>
      <w:r w:rsidRPr="003F1671">
        <w:rPr>
          <w:rFonts w:asciiTheme="minorHAnsi" w:hAnsiTheme="minorHAnsi" w:cstheme="minorHAnsi"/>
          <w:color w:val="auto"/>
          <w:sz w:val="22"/>
          <w:szCs w:val="22"/>
          <w:lang w:val="ro-RO" w:eastAsia="ro-RO"/>
        </w:rPr>
        <w:t>11 IMM-uri sprijinite pentru procese de inovare prin adoptare de tehnologie</w:t>
      </w:r>
    </w:p>
    <w:p w14:paraId="5FCE65BD" w14:textId="581887DB" w:rsidR="003F1671" w:rsidRPr="003F1671" w:rsidRDefault="003F1671" w:rsidP="00A80740">
      <w:pPr>
        <w:pStyle w:val="Default"/>
        <w:numPr>
          <w:ilvl w:val="0"/>
          <w:numId w:val="52"/>
        </w:numPr>
        <w:spacing w:line="276" w:lineRule="auto"/>
        <w:jc w:val="both"/>
        <w:rPr>
          <w:rFonts w:asciiTheme="minorHAnsi" w:hAnsiTheme="minorHAnsi" w:cstheme="minorHAnsi"/>
          <w:color w:val="auto"/>
          <w:sz w:val="22"/>
          <w:szCs w:val="22"/>
          <w:lang w:val="ro-RO" w:eastAsia="ro-RO"/>
        </w:rPr>
      </w:pPr>
      <w:r w:rsidRPr="003F1671">
        <w:rPr>
          <w:rFonts w:asciiTheme="minorHAnsi" w:hAnsiTheme="minorHAnsi" w:cstheme="minorHAnsi"/>
          <w:color w:val="auto"/>
          <w:sz w:val="22"/>
          <w:szCs w:val="22"/>
          <w:lang w:val="ro-RO" w:eastAsia="ro-RO"/>
        </w:rPr>
        <w:t xml:space="preserve">20 de IMM-uri </w:t>
      </w:r>
      <w:r>
        <w:rPr>
          <w:rFonts w:asciiTheme="minorHAnsi" w:hAnsiTheme="minorHAnsi" w:cstheme="minorHAnsi"/>
          <w:color w:val="auto"/>
          <w:sz w:val="22"/>
          <w:szCs w:val="22"/>
          <w:lang w:val="ro-RO" w:eastAsia="ro-RO"/>
        </w:rPr>
        <w:t>sprijinite pentru activități de</w:t>
      </w:r>
      <w:r w:rsidRPr="003F1671">
        <w:rPr>
          <w:rFonts w:asciiTheme="minorHAnsi" w:hAnsiTheme="minorHAnsi" w:cstheme="minorHAnsi"/>
          <w:color w:val="auto"/>
          <w:sz w:val="22"/>
          <w:szCs w:val="22"/>
          <w:lang w:val="ro-RO" w:eastAsia="ro-RO"/>
        </w:rPr>
        <w:t xml:space="preserve"> internaționalizare</w:t>
      </w:r>
    </w:p>
    <w:p w14:paraId="66173BE5" w14:textId="77777777" w:rsidR="00083745" w:rsidRPr="00083745" w:rsidRDefault="00083745" w:rsidP="00A80740">
      <w:pPr>
        <w:pStyle w:val="Default"/>
        <w:numPr>
          <w:ilvl w:val="0"/>
          <w:numId w:val="52"/>
        </w:numPr>
        <w:spacing w:line="276" w:lineRule="auto"/>
        <w:jc w:val="both"/>
        <w:rPr>
          <w:rFonts w:asciiTheme="minorHAnsi" w:hAnsiTheme="minorHAnsi" w:cstheme="minorHAnsi"/>
          <w:color w:val="auto"/>
          <w:sz w:val="22"/>
          <w:szCs w:val="22"/>
          <w:lang w:val="ro-RO" w:eastAsia="ro-RO"/>
        </w:rPr>
      </w:pPr>
      <w:r w:rsidRPr="00083745">
        <w:rPr>
          <w:rFonts w:asciiTheme="minorHAnsi" w:hAnsiTheme="minorHAnsi" w:cstheme="minorHAnsi"/>
          <w:color w:val="auto"/>
          <w:sz w:val="22"/>
          <w:szCs w:val="22"/>
          <w:lang w:val="ro-RO" w:eastAsia="ro-RO"/>
        </w:rPr>
        <w:t>1 raport de impact</w:t>
      </w:r>
    </w:p>
    <w:p w14:paraId="0B03B38D" w14:textId="77777777" w:rsidR="005463E2" w:rsidRDefault="005463E2" w:rsidP="00A80740">
      <w:pPr>
        <w:pStyle w:val="Default"/>
        <w:spacing w:line="276" w:lineRule="auto"/>
        <w:jc w:val="both"/>
        <w:rPr>
          <w:rFonts w:asciiTheme="minorHAnsi" w:hAnsiTheme="minorHAnsi" w:cstheme="minorHAnsi"/>
          <w:sz w:val="22"/>
          <w:szCs w:val="22"/>
          <w:lang w:val="ro-RO" w:eastAsia="ro-RO"/>
        </w:rPr>
      </w:pPr>
    </w:p>
    <w:p w14:paraId="280BD136" w14:textId="1D1AFCE7" w:rsidR="005463E2" w:rsidRPr="00F3640F" w:rsidRDefault="00083745" w:rsidP="00A80740">
      <w:pPr>
        <w:pStyle w:val="Default"/>
        <w:spacing w:line="276" w:lineRule="auto"/>
        <w:jc w:val="both"/>
        <w:rPr>
          <w:rFonts w:asciiTheme="minorHAnsi" w:hAnsiTheme="minorHAnsi" w:cstheme="minorHAnsi"/>
          <w:b/>
          <w:bCs/>
          <w:sz w:val="22"/>
          <w:szCs w:val="22"/>
          <w:lang w:val="ro-RO" w:eastAsia="ro-RO"/>
        </w:rPr>
      </w:pPr>
      <w:r>
        <w:rPr>
          <w:rFonts w:asciiTheme="minorHAnsi" w:hAnsiTheme="minorHAnsi" w:cstheme="minorHAnsi"/>
          <w:b/>
          <w:bCs/>
          <w:sz w:val="22"/>
          <w:szCs w:val="22"/>
          <w:lang w:val="ro-RO" w:eastAsia="ro-RO"/>
        </w:rPr>
        <w:t>WP</w:t>
      </w:r>
      <w:r w:rsidR="005463E2" w:rsidRPr="00F3640F">
        <w:rPr>
          <w:rFonts w:asciiTheme="minorHAnsi" w:hAnsiTheme="minorHAnsi" w:cstheme="minorHAnsi"/>
          <w:b/>
          <w:bCs/>
          <w:sz w:val="22"/>
          <w:szCs w:val="22"/>
          <w:lang w:val="ro-RO" w:eastAsia="ro-RO"/>
        </w:rPr>
        <w:t xml:space="preserve">4 – </w:t>
      </w:r>
      <w:r w:rsidRPr="00083745">
        <w:rPr>
          <w:rFonts w:asciiTheme="minorHAnsi" w:hAnsiTheme="minorHAnsi" w:cstheme="minorHAnsi"/>
          <w:b/>
          <w:bCs/>
          <w:sz w:val="22"/>
          <w:szCs w:val="22"/>
          <w:lang w:val="ro-RO" w:eastAsia="ro-RO"/>
        </w:rPr>
        <w:t>De la formare la competiție</w:t>
      </w:r>
    </w:p>
    <w:p w14:paraId="6865C5CD" w14:textId="0EADE423" w:rsidR="005463E2" w:rsidRDefault="005463E2" w:rsidP="00A80740">
      <w:pPr>
        <w:pStyle w:val="Default"/>
        <w:spacing w:line="276" w:lineRule="auto"/>
        <w:jc w:val="both"/>
        <w:rPr>
          <w:rFonts w:asciiTheme="minorHAnsi" w:hAnsiTheme="minorHAnsi" w:cstheme="minorHAnsi"/>
          <w:sz w:val="22"/>
          <w:szCs w:val="22"/>
          <w:lang w:val="ro-RO" w:eastAsia="ro-RO"/>
        </w:rPr>
      </w:pPr>
      <w:r w:rsidRPr="00F3640F">
        <w:rPr>
          <w:rFonts w:asciiTheme="minorHAnsi" w:hAnsiTheme="minorHAnsi" w:cstheme="minorHAnsi"/>
          <w:b/>
          <w:bCs/>
          <w:sz w:val="22"/>
          <w:szCs w:val="22"/>
          <w:lang w:val="ro-RO" w:eastAsia="ro-RO"/>
        </w:rPr>
        <w:t>Descriere:</w:t>
      </w:r>
      <w:r w:rsidRPr="00F3640F">
        <w:rPr>
          <w:rFonts w:asciiTheme="minorHAnsi" w:hAnsiTheme="minorHAnsi" w:cstheme="minorHAnsi"/>
          <w:sz w:val="22"/>
          <w:szCs w:val="22"/>
          <w:lang w:val="ro-RO" w:eastAsia="ro-RO"/>
        </w:rPr>
        <w:t xml:space="preserve"> </w:t>
      </w:r>
      <w:r w:rsidR="009F1719">
        <w:rPr>
          <w:rFonts w:asciiTheme="minorHAnsi" w:hAnsiTheme="minorHAnsi" w:cstheme="minorHAnsi"/>
          <w:sz w:val="22"/>
          <w:szCs w:val="22"/>
          <w:lang w:val="ro-RO" w:eastAsia="ro-RO"/>
        </w:rPr>
        <w:t xml:space="preserve">Pentru a promova îmbunătățirea competențelor clusterelor, cel puțin 20 de manageri de clustere vor dobândi cunoștințe și instrumente pentru a își îmbunătăți serviciile </w:t>
      </w:r>
      <w:r w:rsidR="009A6064">
        <w:rPr>
          <w:rFonts w:asciiTheme="minorHAnsi" w:hAnsiTheme="minorHAnsi" w:cstheme="minorHAnsi"/>
          <w:sz w:val="22"/>
          <w:szCs w:val="22"/>
          <w:lang w:val="ro-RO" w:eastAsia="ro-RO"/>
        </w:rPr>
        <w:t xml:space="preserve">suport legate de tranziția digitală/verde și reziliența forței de muncă a IMM-urilor din industria construcțiilor și lanțul de valoare aferent. Pe de altă </w:t>
      </w:r>
      <w:r w:rsidR="009A6064">
        <w:rPr>
          <w:rFonts w:asciiTheme="minorHAnsi" w:hAnsiTheme="minorHAnsi" w:cstheme="minorHAnsi"/>
          <w:sz w:val="22"/>
          <w:szCs w:val="22"/>
          <w:lang w:val="ro-RO" w:eastAsia="ro-RO"/>
        </w:rPr>
        <w:lastRenderedPageBreak/>
        <w:t>parte, 10 IMM-uri beneficiază direct de formare specială într-un program disponibil 20 de luni pentru a își valorifica mai bine potențialul de inovare și, în același timp, a își reduce riscurile de piață, tehnice și de business.</w:t>
      </w:r>
    </w:p>
    <w:p w14:paraId="23624ABA" w14:textId="77777777" w:rsidR="005463E2" w:rsidRPr="00431069" w:rsidRDefault="005463E2" w:rsidP="00A80740">
      <w:pPr>
        <w:pStyle w:val="Default"/>
        <w:spacing w:line="276" w:lineRule="auto"/>
        <w:jc w:val="both"/>
        <w:rPr>
          <w:rFonts w:asciiTheme="minorHAnsi" w:hAnsiTheme="minorHAnsi" w:cstheme="minorHAnsi"/>
          <w:b/>
          <w:bCs/>
          <w:sz w:val="22"/>
          <w:szCs w:val="22"/>
          <w:lang w:val="ro-RO" w:eastAsia="ro-RO"/>
        </w:rPr>
      </w:pPr>
      <w:r w:rsidRPr="00431069">
        <w:rPr>
          <w:rFonts w:asciiTheme="minorHAnsi" w:hAnsiTheme="minorHAnsi" w:cstheme="minorHAnsi"/>
          <w:b/>
          <w:bCs/>
          <w:sz w:val="22"/>
          <w:szCs w:val="22"/>
          <w:lang w:val="ro-RO" w:eastAsia="ro-RO"/>
        </w:rPr>
        <w:t>Indicatori:</w:t>
      </w:r>
    </w:p>
    <w:p w14:paraId="0F78ABB6" w14:textId="7360E042" w:rsidR="009A6064" w:rsidRPr="009A6064" w:rsidRDefault="009A6064" w:rsidP="00A80740">
      <w:pPr>
        <w:pStyle w:val="Default"/>
        <w:numPr>
          <w:ilvl w:val="0"/>
          <w:numId w:val="54"/>
        </w:numPr>
        <w:spacing w:line="276" w:lineRule="auto"/>
        <w:jc w:val="both"/>
        <w:rPr>
          <w:rFonts w:asciiTheme="minorHAnsi" w:hAnsiTheme="minorHAnsi" w:cstheme="minorHAnsi"/>
          <w:sz w:val="22"/>
          <w:szCs w:val="22"/>
          <w:lang w:val="ro-RO" w:eastAsia="ro-RO"/>
        </w:rPr>
      </w:pPr>
      <w:r w:rsidRPr="009A21F7">
        <w:rPr>
          <w:rFonts w:asciiTheme="minorHAnsi" w:hAnsiTheme="minorHAnsi" w:cstheme="minorHAnsi"/>
          <w:sz w:val="22"/>
          <w:szCs w:val="22"/>
          <w:lang w:val="ro-RO" w:eastAsia="ro-RO"/>
        </w:rPr>
        <w:t>1 program de formare pentru cel puțin 20 de manageri de clustere</w:t>
      </w:r>
    </w:p>
    <w:p w14:paraId="5C03AD2A" w14:textId="7047D9BA" w:rsidR="009A21F7" w:rsidRPr="009A21F7" w:rsidRDefault="009A21F7" w:rsidP="00A80740">
      <w:pPr>
        <w:pStyle w:val="Default"/>
        <w:numPr>
          <w:ilvl w:val="0"/>
          <w:numId w:val="54"/>
        </w:numPr>
        <w:spacing w:line="276" w:lineRule="auto"/>
        <w:jc w:val="both"/>
        <w:rPr>
          <w:rFonts w:asciiTheme="minorHAnsi" w:hAnsiTheme="minorHAnsi" w:cstheme="minorHAnsi"/>
          <w:sz w:val="22"/>
          <w:szCs w:val="22"/>
          <w:lang w:val="ro-RO" w:eastAsia="ro-RO"/>
        </w:rPr>
      </w:pPr>
      <w:r w:rsidRPr="009A21F7">
        <w:rPr>
          <w:rFonts w:asciiTheme="minorHAnsi" w:hAnsiTheme="minorHAnsi" w:cstheme="minorHAnsi"/>
          <w:sz w:val="22"/>
          <w:szCs w:val="22"/>
          <w:lang w:val="ro-RO" w:eastAsia="ro-RO"/>
        </w:rPr>
        <w:t xml:space="preserve">20 de </w:t>
      </w:r>
      <w:r w:rsidR="00726F2A">
        <w:rPr>
          <w:rFonts w:asciiTheme="minorHAnsi" w:hAnsiTheme="minorHAnsi" w:cstheme="minorHAnsi"/>
          <w:sz w:val="22"/>
          <w:szCs w:val="22"/>
          <w:lang w:val="ro-RO" w:eastAsia="ro-RO"/>
        </w:rPr>
        <w:t>manageri de clustere</w:t>
      </w:r>
      <w:r w:rsidRPr="009A21F7">
        <w:rPr>
          <w:rFonts w:asciiTheme="minorHAnsi" w:hAnsiTheme="minorHAnsi" w:cstheme="minorHAnsi"/>
          <w:sz w:val="22"/>
          <w:szCs w:val="22"/>
          <w:lang w:val="ro-RO" w:eastAsia="ro-RO"/>
        </w:rPr>
        <w:t xml:space="preserve"> formați </w:t>
      </w:r>
    </w:p>
    <w:p w14:paraId="551E28B7" w14:textId="77777777" w:rsidR="009A21F7" w:rsidRDefault="009A21F7" w:rsidP="00A80740">
      <w:pPr>
        <w:pStyle w:val="Default"/>
        <w:numPr>
          <w:ilvl w:val="0"/>
          <w:numId w:val="54"/>
        </w:numPr>
        <w:spacing w:line="276" w:lineRule="auto"/>
        <w:jc w:val="both"/>
        <w:rPr>
          <w:rFonts w:asciiTheme="minorHAnsi" w:hAnsiTheme="minorHAnsi" w:cstheme="minorHAnsi"/>
          <w:sz w:val="22"/>
          <w:szCs w:val="22"/>
          <w:lang w:val="ro-RO" w:eastAsia="ro-RO"/>
        </w:rPr>
      </w:pPr>
      <w:r w:rsidRPr="009A21F7">
        <w:rPr>
          <w:rFonts w:asciiTheme="minorHAnsi" w:hAnsiTheme="minorHAnsi" w:cstheme="minorHAnsi"/>
          <w:sz w:val="22"/>
          <w:szCs w:val="22"/>
          <w:lang w:val="ro-RO" w:eastAsia="ro-RO"/>
        </w:rPr>
        <w:t>1 plan pentru întărirea capacităților firmelor și intermediarilor</w:t>
      </w:r>
    </w:p>
    <w:p w14:paraId="46E7FDE9" w14:textId="13D00138" w:rsidR="009A6064" w:rsidRDefault="009A6064" w:rsidP="00A80740">
      <w:pPr>
        <w:pStyle w:val="ListParagraph"/>
        <w:numPr>
          <w:ilvl w:val="0"/>
          <w:numId w:val="54"/>
        </w:numPr>
        <w:spacing w:after="0"/>
        <w:rPr>
          <w:rFonts w:eastAsia="Times New Roman" w:cstheme="minorHAnsi"/>
          <w:color w:val="000000"/>
          <w:lang w:val="ro-RO" w:eastAsia="ro-RO"/>
        </w:rPr>
      </w:pPr>
      <w:r w:rsidRPr="009A6064">
        <w:rPr>
          <w:rFonts w:eastAsia="Times New Roman" w:cstheme="minorHAnsi"/>
          <w:color w:val="000000"/>
          <w:lang w:val="ro-RO" w:eastAsia="ro-RO"/>
        </w:rPr>
        <w:t>10 IMM-uri sprijinite  pentru investiții în formarea angajaților</w:t>
      </w:r>
    </w:p>
    <w:p w14:paraId="6313BF21" w14:textId="7B72D6EA" w:rsidR="00A80740" w:rsidRPr="00A80740" w:rsidRDefault="00A80740" w:rsidP="00A80740">
      <w:pPr>
        <w:pStyle w:val="Default"/>
        <w:numPr>
          <w:ilvl w:val="0"/>
          <w:numId w:val="54"/>
        </w:numPr>
        <w:spacing w:line="276" w:lineRule="auto"/>
        <w:jc w:val="both"/>
        <w:rPr>
          <w:rFonts w:asciiTheme="minorHAnsi" w:hAnsiTheme="minorHAnsi" w:cstheme="minorHAnsi"/>
          <w:sz w:val="22"/>
          <w:szCs w:val="22"/>
          <w:lang w:val="ro-RO" w:eastAsia="ro-RO"/>
        </w:rPr>
      </w:pPr>
      <w:r w:rsidRPr="002245DE">
        <w:rPr>
          <w:rFonts w:asciiTheme="minorHAnsi" w:hAnsiTheme="minorHAnsi" w:cstheme="minorHAnsi"/>
          <w:sz w:val="22"/>
          <w:szCs w:val="22"/>
          <w:lang w:val="ro-RO" w:eastAsia="ro-RO"/>
        </w:rPr>
        <w:t>30 de antreprenori beneficiază de formare și scheme de mobilitate</w:t>
      </w:r>
    </w:p>
    <w:p w14:paraId="0BCFB398" w14:textId="77777777" w:rsidR="00083745" w:rsidRDefault="00083745" w:rsidP="00A80740">
      <w:pPr>
        <w:pStyle w:val="Default"/>
        <w:spacing w:line="276" w:lineRule="auto"/>
        <w:jc w:val="both"/>
        <w:rPr>
          <w:rFonts w:asciiTheme="minorHAnsi" w:hAnsiTheme="minorHAnsi" w:cstheme="minorHAnsi"/>
          <w:sz w:val="22"/>
          <w:szCs w:val="22"/>
          <w:lang w:val="ro-RO" w:eastAsia="ro-RO"/>
        </w:rPr>
      </w:pPr>
    </w:p>
    <w:p w14:paraId="64C06294" w14:textId="7C3AE61C" w:rsidR="00083745" w:rsidRPr="00083745" w:rsidRDefault="00083745" w:rsidP="00A80740">
      <w:pPr>
        <w:pStyle w:val="Default"/>
        <w:spacing w:line="276" w:lineRule="auto"/>
        <w:jc w:val="both"/>
        <w:rPr>
          <w:rFonts w:asciiTheme="minorHAnsi" w:hAnsiTheme="minorHAnsi" w:cstheme="minorHAnsi"/>
          <w:b/>
          <w:bCs/>
          <w:sz w:val="22"/>
          <w:szCs w:val="22"/>
          <w:lang w:val="ro-RO" w:eastAsia="ro-RO"/>
        </w:rPr>
      </w:pPr>
      <w:r w:rsidRPr="00083745">
        <w:rPr>
          <w:rFonts w:asciiTheme="minorHAnsi" w:hAnsiTheme="minorHAnsi" w:cstheme="minorHAnsi"/>
          <w:b/>
          <w:bCs/>
          <w:sz w:val="22"/>
          <w:szCs w:val="22"/>
          <w:lang w:val="ro-RO" w:eastAsia="ro-RO"/>
        </w:rPr>
        <w:t xml:space="preserve">WP5 - </w:t>
      </w:r>
      <w:r w:rsidRPr="00083745">
        <w:rPr>
          <w:rFonts w:asciiTheme="minorHAnsi" w:hAnsiTheme="minorHAnsi" w:cstheme="minorHAnsi"/>
          <w:b/>
          <w:bCs/>
          <w:sz w:val="22"/>
          <w:szCs w:val="22"/>
          <w:lang w:val="ro-RO" w:eastAsia="ro-RO"/>
        </w:rPr>
        <w:t>Internaționalizare – de la local la global</w:t>
      </w:r>
    </w:p>
    <w:p w14:paraId="611B1981" w14:textId="4F1EE29C" w:rsidR="009A21F7" w:rsidRPr="000E144B" w:rsidRDefault="009A21F7" w:rsidP="00A80740">
      <w:pPr>
        <w:pStyle w:val="Default"/>
        <w:spacing w:line="276" w:lineRule="auto"/>
        <w:jc w:val="both"/>
        <w:rPr>
          <w:rFonts w:asciiTheme="minorHAnsi" w:hAnsiTheme="minorHAnsi" w:cstheme="minorHAnsi"/>
          <w:sz w:val="22"/>
          <w:szCs w:val="22"/>
          <w:lang w:val="en-US" w:eastAsia="ro-RO"/>
        </w:rPr>
      </w:pPr>
      <w:r w:rsidRPr="00F3640F">
        <w:rPr>
          <w:rFonts w:asciiTheme="minorHAnsi" w:hAnsiTheme="minorHAnsi" w:cstheme="minorHAnsi"/>
          <w:b/>
          <w:bCs/>
          <w:sz w:val="22"/>
          <w:szCs w:val="22"/>
          <w:lang w:val="ro-RO" w:eastAsia="ro-RO"/>
        </w:rPr>
        <w:t>Descriere:</w:t>
      </w:r>
      <w:r w:rsidRPr="00F3640F">
        <w:rPr>
          <w:rFonts w:asciiTheme="minorHAnsi" w:hAnsiTheme="minorHAnsi" w:cstheme="minorHAnsi"/>
          <w:sz w:val="22"/>
          <w:szCs w:val="22"/>
          <w:lang w:val="ro-RO" w:eastAsia="ro-RO"/>
        </w:rPr>
        <w:t xml:space="preserve"> </w:t>
      </w:r>
      <w:r w:rsidR="00B95121">
        <w:rPr>
          <w:rFonts w:asciiTheme="minorHAnsi" w:hAnsiTheme="minorHAnsi" w:cstheme="minorHAnsi"/>
          <w:sz w:val="22"/>
          <w:szCs w:val="22"/>
          <w:lang w:val="ro-RO" w:eastAsia="ro-RO"/>
        </w:rPr>
        <w:t>Obiectivul specific al activității este acela de a stimula accesul IMM-urilor la lanțurile valorice globale și de a le sprijini în demararea colaborării cu parteneri internaționali. După cartografierea evenimentelor sectoriale și trans-sectoriale cheie, cel puțin 20 de IMM-uri vor avea posibilitatea de a identifica/matchmaking posibili parteneri la târgurile internaționale, cu semnarea a cel puțin 5 acorduri de colaborare.</w:t>
      </w:r>
    </w:p>
    <w:p w14:paraId="67AE4CD7" w14:textId="77777777" w:rsidR="009A21F7" w:rsidRPr="00431069" w:rsidRDefault="009A21F7" w:rsidP="00A80740">
      <w:pPr>
        <w:pStyle w:val="Default"/>
        <w:spacing w:line="276" w:lineRule="auto"/>
        <w:jc w:val="both"/>
        <w:rPr>
          <w:rFonts w:asciiTheme="minorHAnsi" w:hAnsiTheme="minorHAnsi" w:cstheme="minorHAnsi"/>
          <w:b/>
          <w:bCs/>
          <w:sz w:val="22"/>
          <w:szCs w:val="22"/>
          <w:lang w:val="ro-RO" w:eastAsia="ro-RO"/>
        </w:rPr>
      </w:pPr>
      <w:r w:rsidRPr="00431069">
        <w:rPr>
          <w:rFonts w:asciiTheme="minorHAnsi" w:hAnsiTheme="minorHAnsi" w:cstheme="minorHAnsi"/>
          <w:b/>
          <w:bCs/>
          <w:sz w:val="22"/>
          <w:szCs w:val="22"/>
          <w:lang w:val="ro-RO" w:eastAsia="ro-RO"/>
        </w:rPr>
        <w:t>Indicatori:</w:t>
      </w:r>
    </w:p>
    <w:p w14:paraId="618F528D" w14:textId="77777777" w:rsidR="00E23D27" w:rsidRPr="009A21F7" w:rsidRDefault="00E23D27" w:rsidP="00E23D27">
      <w:pPr>
        <w:pStyle w:val="Default"/>
        <w:numPr>
          <w:ilvl w:val="0"/>
          <w:numId w:val="54"/>
        </w:numPr>
        <w:spacing w:line="276" w:lineRule="auto"/>
        <w:jc w:val="both"/>
        <w:rPr>
          <w:rFonts w:asciiTheme="minorHAnsi" w:hAnsiTheme="minorHAnsi" w:cstheme="minorHAnsi"/>
          <w:sz w:val="22"/>
          <w:szCs w:val="22"/>
          <w:lang w:val="ro-RO" w:eastAsia="ro-RO"/>
        </w:rPr>
      </w:pPr>
      <w:r w:rsidRPr="009A21F7">
        <w:rPr>
          <w:rFonts w:asciiTheme="minorHAnsi" w:hAnsiTheme="minorHAnsi" w:cstheme="minorHAnsi"/>
          <w:sz w:val="22"/>
          <w:szCs w:val="22"/>
          <w:lang w:val="ro-RO" w:eastAsia="ro-RO"/>
        </w:rPr>
        <w:t>1 hartă internațională go-to-market</w:t>
      </w:r>
    </w:p>
    <w:p w14:paraId="525EDBEA" w14:textId="77777777" w:rsidR="00E23D27" w:rsidRPr="009A21F7" w:rsidRDefault="00E23D27" w:rsidP="00E23D27">
      <w:pPr>
        <w:pStyle w:val="Default"/>
        <w:numPr>
          <w:ilvl w:val="0"/>
          <w:numId w:val="54"/>
        </w:numPr>
        <w:spacing w:line="276" w:lineRule="auto"/>
        <w:jc w:val="both"/>
        <w:rPr>
          <w:rFonts w:asciiTheme="minorHAnsi" w:hAnsiTheme="minorHAnsi" w:cstheme="minorHAnsi"/>
          <w:sz w:val="22"/>
          <w:szCs w:val="22"/>
          <w:lang w:val="ro-RO" w:eastAsia="ro-RO"/>
        </w:rPr>
      </w:pPr>
      <w:r w:rsidRPr="009A21F7">
        <w:rPr>
          <w:rFonts w:asciiTheme="minorHAnsi" w:hAnsiTheme="minorHAnsi" w:cstheme="minorHAnsi"/>
          <w:sz w:val="22"/>
          <w:szCs w:val="22"/>
          <w:lang w:val="ro-RO" w:eastAsia="ro-RO"/>
        </w:rPr>
        <w:t>1 strategie de internaționalizare a IMM-urilor</w:t>
      </w:r>
    </w:p>
    <w:p w14:paraId="14DC46A8" w14:textId="60334D6A" w:rsidR="00E23D27" w:rsidRPr="00E23D27" w:rsidRDefault="00E23D27" w:rsidP="00E23D27">
      <w:pPr>
        <w:pStyle w:val="Default"/>
        <w:numPr>
          <w:ilvl w:val="0"/>
          <w:numId w:val="54"/>
        </w:numPr>
        <w:spacing w:line="276" w:lineRule="auto"/>
        <w:jc w:val="both"/>
        <w:rPr>
          <w:rFonts w:asciiTheme="minorHAnsi" w:hAnsiTheme="minorHAnsi" w:cstheme="minorHAnsi"/>
          <w:sz w:val="22"/>
          <w:szCs w:val="22"/>
          <w:lang w:val="ro-RO" w:eastAsia="ro-RO"/>
        </w:rPr>
      </w:pPr>
      <w:r w:rsidRPr="009A21F7">
        <w:rPr>
          <w:rFonts w:asciiTheme="minorHAnsi" w:hAnsiTheme="minorHAnsi" w:cstheme="minorHAnsi"/>
          <w:sz w:val="22"/>
          <w:szCs w:val="22"/>
          <w:lang w:val="ro-RO" w:eastAsia="ro-RO"/>
        </w:rPr>
        <w:t>1 metodologie cu linii directoare pentru acordarea granturilor către IMM-uri</w:t>
      </w:r>
    </w:p>
    <w:p w14:paraId="7FA0C972" w14:textId="1AF71B3A" w:rsidR="009A21F7" w:rsidRPr="009A21F7" w:rsidRDefault="009A21F7" w:rsidP="00A80740">
      <w:pPr>
        <w:pStyle w:val="Default"/>
        <w:numPr>
          <w:ilvl w:val="0"/>
          <w:numId w:val="54"/>
        </w:numPr>
        <w:spacing w:line="276" w:lineRule="auto"/>
        <w:jc w:val="both"/>
        <w:rPr>
          <w:rFonts w:asciiTheme="minorHAnsi" w:hAnsiTheme="minorHAnsi" w:cstheme="minorHAnsi"/>
          <w:sz w:val="22"/>
          <w:szCs w:val="22"/>
          <w:lang w:val="ro-RO" w:eastAsia="ro-RO"/>
        </w:rPr>
      </w:pPr>
      <w:r w:rsidRPr="009A21F7">
        <w:rPr>
          <w:rFonts w:asciiTheme="minorHAnsi" w:hAnsiTheme="minorHAnsi" w:cstheme="minorHAnsi"/>
          <w:sz w:val="22"/>
          <w:szCs w:val="22"/>
          <w:lang w:val="ro-RO" w:eastAsia="ro-RO"/>
        </w:rPr>
        <w:t>20 de IMM-uri beneficiare a serviciilor de internaționalizare</w:t>
      </w:r>
    </w:p>
    <w:p w14:paraId="565D1E83" w14:textId="77777777" w:rsidR="009A21F7" w:rsidRPr="009A21F7" w:rsidRDefault="009A21F7" w:rsidP="00A80740">
      <w:pPr>
        <w:pStyle w:val="Default"/>
        <w:numPr>
          <w:ilvl w:val="0"/>
          <w:numId w:val="54"/>
        </w:numPr>
        <w:spacing w:line="276" w:lineRule="auto"/>
        <w:jc w:val="both"/>
        <w:rPr>
          <w:rFonts w:asciiTheme="minorHAnsi" w:hAnsiTheme="minorHAnsi" w:cstheme="minorHAnsi"/>
          <w:sz w:val="22"/>
          <w:szCs w:val="22"/>
          <w:lang w:val="ro-RO" w:eastAsia="ro-RO"/>
        </w:rPr>
      </w:pPr>
      <w:r w:rsidRPr="009A21F7">
        <w:rPr>
          <w:rFonts w:asciiTheme="minorHAnsi" w:hAnsiTheme="minorHAnsi" w:cstheme="minorHAnsi"/>
          <w:sz w:val="22"/>
          <w:szCs w:val="22"/>
          <w:lang w:val="ro-RO" w:eastAsia="ro-RO"/>
        </w:rPr>
        <w:t>5 acorduri de colaborare semnate cu entități din țări terțe</w:t>
      </w:r>
    </w:p>
    <w:p w14:paraId="66C4AB14" w14:textId="77777777" w:rsidR="009A21F7" w:rsidRPr="009A21F7" w:rsidRDefault="009A21F7" w:rsidP="00A80740">
      <w:pPr>
        <w:pStyle w:val="Default"/>
        <w:numPr>
          <w:ilvl w:val="0"/>
          <w:numId w:val="54"/>
        </w:numPr>
        <w:spacing w:line="276" w:lineRule="auto"/>
        <w:jc w:val="both"/>
        <w:rPr>
          <w:rFonts w:asciiTheme="minorHAnsi" w:hAnsiTheme="minorHAnsi" w:cstheme="minorHAnsi"/>
          <w:sz w:val="22"/>
          <w:szCs w:val="22"/>
          <w:lang w:val="ro-RO" w:eastAsia="ro-RO"/>
        </w:rPr>
      </w:pPr>
      <w:r w:rsidRPr="009A21F7">
        <w:rPr>
          <w:rFonts w:asciiTheme="minorHAnsi" w:hAnsiTheme="minorHAnsi" w:cstheme="minorHAnsi"/>
          <w:sz w:val="22"/>
          <w:szCs w:val="22"/>
          <w:lang w:val="ro-RO" w:eastAsia="ro-RO"/>
        </w:rPr>
        <w:t>3 activități de identificare/matchmaking a posibililor parteneri la târgurile internaționale</w:t>
      </w:r>
    </w:p>
    <w:p w14:paraId="25DB1757" w14:textId="77777777" w:rsidR="009A21F7" w:rsidRDefault="009A21F7" w:rsidP="00A80740">
      <w:pPr>
        <w:pStyle w:val="Default"/>
        <w:spacing w:line="276" w:lineRule="auto"/>
        <w:jc w:val="both"/>
        <w:rPr>
          <w:rFonts w:asciiTheme="minorHAnsi" w:hAnsiTheme="minorHAnsi" w:cstheme="minorHAnsi"/>
          <w:sz w:val="22"/>
          <w:szCs w:val="22"/>
          <w:lang w:val="ro-RO" w:eastAsia="ro-RO"/>
        </w:rPr>
      </w:pPr>
    </w:p>
    <w:p w14:paraId="7FF489CC" w14:textId="7A9ABB93" w:rsidR="005463E2" w:rsidRPr="00F3640F" w:rsidRDefault="00083745" w:rsidP="00A80740">
      <w:pPr>
        <w:pStyle w:val="Default"/>
        <w:spacing w:line="276" w:lineRule="auto"/>
        <w:jc w:val="both"/>
        <w:rPr>
          <w:rFonts w:asciiTheme="minorHAnsi" w:hAnsiTheme="minorHAnsi" w:cstheme="minorHAnsi"/>
          <w:b/>
          <w:bCs/>
          <w:sz w:val="22"/>
          <w:szCs w:val="22"/>
          <w:lang w:val="ro-RO" w:eastAsia="ro-RO"/>
        </w:rPr>
      </w:pPr>
      <w:r>
        <w:rPr>
          <w:rFonts w:asciiTheme="minorHAnsi" w:hAnsiTheme="minorHAnsi" w:cstheme="minorHAnsi"/>
          <w:b/>
          <w:bCs/>
          <w:sz w:val="22"/>
          <w:szCs w:val="22"/>
          <w:lang w:val="ro-RO" w:eastAsia="ro-RO"/>
        </w:rPr>
        <w:t>WP6</w:t>
      </w:r>
      <w:r w:rsidR="005463E2" w:rsidRPr="00F3640F">
        <w:rPr>
          <w:rFonts w:asciiTheme="minorHAnsi" w:hAnsiTheme="minorHAnsi" w:cstheme="minorHAnsi"/>
          <w:b/>
          <w:bCs/>
          <w:sz w:val="22"/>
          <w:szCs w:val="22"/>
          <w:lang w:val="ro-RO" w:eastAsia="ro-RO"/>
        </w:rPr>
        <w:t xml:space="preserve"> – </w:t>
      </w:r>
      <w:r>
        <w:rPr>
          <w:rFonts w:asciiTheme="minorHAnsi" w:hAnsiTheme="minorHAnsi" w:cstheme="minorHAnsi"/>
          <w:b/>
          <w:bCs/>
          <w:sz w:val="22"/>
          <w:szCs w:val="22"/>
          <w:lang w:val="ro-RO" w:eastAsia="ro-RO"/>
        </w:rPr>
        <w:t>Diseminare, comunicare și sustenabilitate</w:t>
      </w:r>
    </w:p>
    <w:p w14:paraId="26986270" w14:textId="6C6B3ACC" w:rsidR="005463E2" w:rsidRPr="0069067B" w:rsidRDefault="005463E2" w:rsidP="00A80740">
      <w:pPr>
        <w:pStyle w:val="Default"/>
        <w:spacing w:line="276" w:lineRule="auto"/>
        <w:jc w:val="both"/>
        <w:rPr>
          <w:rFonts w:asciiTheme="minorHAnsi" w:hAnsiTheme="minorHAnsi" w:cstheme="minorHAnsi"/>
          <w:color w:val="auto"/>
          <w:sz w:val="22"/>
          <w:szCs w:val="22"/>
          <w:lang w:val="ro-RO" w:eastAsia="ro-RO"/>
        </w:rPr>
      </w:pPr>
      <w:r w:rsidRPr="0069067B">
        <w:rPr>
          <w:rFonts w:asciiTheme="minorHAnsi" w:hAnsiTheme="minorHAnsi" w:cstheme="minorHAnsi"/>
          <w:b/>
          <w:bCs/>
          <w:color w:val="auto"/>
          <w:sz w:val="22"/>
          <w:szCs w:val="22"/>
          <w:lang w:val="ro-RO" w:eastAsia="ro-RO"/>
        </w:rPr>
        <w:t>Descriere:</w:t>
      </w:r>
      <w:r w:rsidRPr="0069067B">
        <w:rPr>
          <w:rFonts w:asciiTheme="minorHAnsi" w:hAnsiTheme="minorHAnsi" w:cstheme="minorHAnsi"/>
          <w:color w:val="auto"/>
          <w:sz w:val="22"/>
          <w:szCs w:val="22"/>
          <w:lang w:val="ro-RO" w:eastAsia="ro-RO"/>
        </w:rPr>
        <w:t xml:space="preserve"> Informațiile despre proiect vor fi oferite celui mai larg public posibil la nivel național, inclusiv p</w:t>
      </w:r>
      <w:r w:rsidRPr="0069067B">
        <w:rPr>
          <w:rFonts w:asciiTheme="minorHAnsi" w:hAnsiTheme="minorHAnsi" w:cstheme="minorHAnsi" w:hint="eastAsia"/>
          <w:color w:val="auto"/>
          <w:sz w:val="22"/>
          <w:szCs w:val="22"/>
          <w:lang w:val="ro-RO" w:eastAsia="ro-RO"/>
        </w:rPr>
        <w:t>ă</w:t>
      </w:r>
      <w:r w:rsidRPr="0069067B">
        <w:rPr>
          <w:rFonts w:asciiTheme="minorHAnsi" w:hAnsiTheme="minorHAnsi" w:cstheme="minorHAnsi"/>
          <w:color w:val="auto"/>
          <w:sz w:val="22"/>
          <w:szCs w:val="22"/>
          <w:lang w:val="ro-RO" w:eastAsia="ro-RO"/>
        </w:rPr>
        <w:t>rților interesate relevante</w:t>
      </w:r>
      <w:r w:rsidR="0069067B" w:rsidRPr="0069067B">
        <w:rPr>
          <w:rFonts w:asciiTheme="minorHAnsi" w:hAnsiTheme="minorHAnsi" w:cstheme="minorHAnsi"/>
          <w:color w:val="auto"/>
          <w:sz w:val="22"/>
          <w:szCs w:val="22"/>
          <w:lang w:val="ro-RO" w:eastAsia="ro-RO"/>
        </w:rPr>
        <w:t xml:space="preserve">. </w:t>
      </w:r>
      <w:r w:rsidRPr="0069067B">
        <w:rPr>
          <w:rFonts w:asciiTheme="minorHAnsi" w:hAnsiTheme="minorHAnsi" w:cstheme="minorHAnsi"/>
          <w:color w:val="auto"/>
          <w:sz w:val="22"/>
          <w:szCs w:val="22"/>
          <w:lang w:val="ro-RO" w:eastAsia="ro-RO"/>
        </w:rPr>
        <w:t>Toate evenimentele vor fi promovate în mass-media de specialitate și general</w:t>
      </w:r>
      <w:r w:rsidRPr="0069067B">
        <w:rPr>
          <w:rFonts w:asciiTheme="minorHAnsi" w:hAnsiTheme="minorHAnsi" w:cstheme="minorHAnsi" w:hint="eastAsia"/>
          <w:color w:val="auto"/>
          <w:sz w:val="22"/>
          <w:szCs w:val="22"/>
          <w:lang w:val="ro-RO" w:eastAsia="ro-RO"/>
        </w:rPr>
        <w:t>ă</w:t>
      </w:r>
      <w:r w:rsidRPr="0069067B">
        <w:rPr>
          <w:rFonts w:asciiTheme="minorHAnsi" w:hAnsiTheme="minorHAnsi" w:cstheme="minorHAnsi"/>
          <w:color w:val="auto"/>
          <w:sz w:val="22"/>
          <w:szCs w:val="22"/>
          <w:lang w:val="ro-RO" w:eastAsia="ro-RO"/>
        </w:rPr>
        <w:t>, înainte și dup</w:t>
      </w:r>
      <w:r w:rsidRPr="0069067B">
        <w:rPr>
          <w:rFonts w:asciiTheme="minorHAnsi" w:hAnsiTheme="minorHAnsi" w:cstheme="minorHAnsi" w:hint="eastAsia"/>
          <w:color w:val="auto"/>
          <w:sz w:val="22"/>
          <w:szCs w:val="22"/>
          <w:lang w:val="ro-RO" w:eastAsia="ro-RO"/>
        </w:rPr>
        <w:t>ă</w:t>
      </w:r>
      <w:r w:rsidRPr="0069067B">
        <w:rPr>
          <w:rFonts w:asciiTheme="minorHAnsi" w:hAnsiTheme="minorHAnsi" w:cstheme="minorHAnsi"/>
          <w:color w:val="auto"/>
          <w:sz w:val="22"/>
          <w:szCs w:val="22"/>
          <w:lang w:val="ro-RO" w:eastAsia="ro-RO"/>
        </w:rPr>
        <w:t xml:space="preserve"> desf</w:t>
      </w:r>
      <w:r w:rsidRPr="0069067B">
        <w:rPr>
          <w:rFonts w:asciiTheme="minorHAnsi" w:hAnsiTheme="minorHAnsi" w:cstheme="minorHAnsi" w:hint="eastAsia"/>
          <w:color w:val="auto"/>
          <w:sz w:val="22"/>
          <w:szCs w:val="22"/>
          <w:lang w:val="ro-RO" w:eastAsia="ro-RO"/>
        </w:rPr>
        <w:t>ă</w:t>
      </w:r>
      <w:r w:rsidRPr="0069067B">
        <w:rPr>
          <w:rFonts w:asciiTheme="minorHAnsi" w:hAnsiTheme="minorHAnsi" w:cstheme="minorHAnsi"/>
          <w:color w:val="auto"/>
          <w:sz w:val="22"/>
          <w:szCs w:val="22"/>
          <w:lang w:val="ro-RO" w:eastAsia="ro-RO"/>
        </w:rPr>
        <w:t>șurarea lor. Vor fi dezvoltate pagini de proiect personalizate pe fiecare dintre site-urile web ale partenerilor, împreun</w:t>
      </w:r>
      <w:r w:rsidRPr="0069067B">
        <w:rPr>
          <w:rFonts w:asciiTheme="minorHAnsi" w:hAnsiTheme="minorHAnsi" w:cstheme="minorHAnsi" w:hint="eastAsia"/>
          <w:color w:val="auto"/>
          <w:sz w:val="22"/>
          <w:szCs w:val="22"/>
          <w:lang w:val="ro-RO" w:eastAsia="ro-RO"/>
        </w:rPr>
        <w:t>ă</w:t>
      </w:r>
      <w:r w:rsidRPr="0069067B">
        <w:rPr>
          <w:rFonts w:asciiTheme="minorHAnsi" w:hAnsiTheme="minorHAnsi" w:cstheme="minorHAnsi"/>
          <w:color w:val="auto"/>
          <w:sz w:val="22"/>
          <w:szCs w:val="22"/>
          <w:lang w:val="ro-RO" w:eastAsia="ro-RO"/>
        </w:rPr>
        <w:t xml:space="preserve"> cu rețelele de socializare instrumente, informații despre subiectele proiectului, activit</w:t>
      </w:r>
      <w:r w:rsidRPr="0069067B">
        <w:rPr>
          <w:rFonts w:asciiTheme="minorHAnsi" w:hAnsiTheme="minorHAnsi" w:cstheme="minorHAnsi" w:hint="eastAsia"/>
          <w:color w:val="auto"/>
          <w:sz w:val="22"/>
          <w:szCs w:val="22"/>
          <w:lang w:val="ro-RO" w:eastAsia="ro-RO"/>
        </w:rPr>
        <w:t>ă</w:t>
      </w:r>
      <w:r w:rsidRPr="0069067B">
        <w:rPr>
          <w:rFonts w:asciiTheme="minorHAnsi" w:hAnsiTheme="minorHAnsi" w:cstheme="minorHAnsi"/>
          <w:color w:val="auto"/>
          <w:sz w:val="22"/>
          <w:szCs w:val="22"/>
          <w:lang w:val="ro-RO" w:eastAsia="ro-RO"/>
        </w:rPr>
        <w:t xml:space="preserve">ți, rezultate. </w:t>
      </w:r>
    </w:p>
    <w:p w14:paraId="4418996F" w14:textId="77777777" w:rsidR="005463E2" w:rsidRDefault="005463E2" w:rsidP="00A80740">
      <w:pPr>
        <w:pStyle w:val="Default"/>
        <w:spacing w:line="276" w:lineRule="auto"/>
        <w:jc w:val="both"/>
        <w:rPr>
          <w:rFonts w:asciiTheme="minorHAnsi" w:hAnsiTheme="minorHAnsi" w:cstheme="minorHAnsi"/>
          <w:sz w:val="22"/>
          <w:szCs w:val="22"/>
          <w:lang w:val="ro-RO" w:eastAsia="ro-RO"/>
        </w:rPr>
      </w:pPr>
      <w:r w:rsidRPr="003F5947">
        <w:rPr>
          <w:rFonts w:asciiTheme="minorHAnsi" w:hAnsiTheme="minorHAnsi" w:cstheme="minorHAnsi"/>
          <w:b/>
          <w:bCs/>
          <w:sz w:val="22"/>
          <w:szCs w:val="22"/>
          <w:lang w:val="ro-RO" w:eastAsia="ro-RO"/>
        </w:rPr>
        <w:t>Indicatori:</w:t>
      </w:r>
      <w:r>
        <w:rPr>
          <w:rFonts w:asciiTheme="minorHAnsi" w:hAnsiTheme="minorHAnsi" w:cstheme="minorHAnsi"/>
          <w:sz w:val="22"/>
          <w:szCs w:val="22"/>
          <w:lang w:val="ro-RO" w:eastAsia="ro-RO"/>
        </w:rPr>
        <w:t xml:space="preserve"> </w:t>
      </w:r>
    </w:p>
    <w:p w14:paraId="1ED21863" w14:textId="77777777" w:rsidR="009A21F7" w:rsidRPr="009A21F7" w:rsidRDefault="009A21F7" w:rsidP="00A80740">
      <w:pPr>
        <w:pStyle w:val="Default"/>
        <w:numPr>
          <w:ilvl w:val="0"/>
          <w:numId w:val="53"/>
        </w:numPr>
        <w:spacing w:line="276" w:lineRule="auto"/>
        <w:jc w:val="both"/>
        <w:rPr>
          <w:rFonts w:asciiTheme="minorHAnsi" w:hAnsiTheme="minorHAnsi" w:cstheme="minorHAnsi"/>
          <w:sz w:val="22"/>
          <w:szCs w:val="22"/>
          <w:lang w:val="ro-RO" w:eastAsia="ro-RO"/>
        </w:rPr>
      </w:pPr>
      <w:r w:rsidRPr="009A21F7">
        <w:rPr>
          <w:rFonts w:asciiTheme="minorHAnsi" w:hAnsiTheme="minorHAnsi" w:cstheme="minorHAnsi"/>
          <w:sz w:val="22"/>
          <w:szCs w:val="22"/>
          <w:lang w:val="ro-RO" w:eastAsia="ro-RO"/>
        </w:rPr>
        <w:t>300 de followers via LinkedIn</w:t>
      </w:r>
    </w:p>
    <w:p w14:paraId="7CFE6088" w14:textId="77777777" w:rsidR="009A21F7" w:rsidRPr="009A21F7" w:rsidRDefault="009A21F7" w:rsidP="00A80740">
      <w:pPr>
        <w:pStyle w:val="Default"/>
        <w:numPr>
          <w:ilvl w:val="0"/>
          <w:numId w:val="53"/>
        </w:numPr>
        <w:spacing w:line="276" w:lineRule="auto"/>
        <w:jc w:val="both"/>
        <w:rPr>
          <w:rFonts w:asciiTheme="minorHAnsi" w:hAnsiTheme="minorHAnsi" w:cstheme="minorHAnsi"/>
          <w:sz w:val="22"/>
          <w:szCs w:val="22"/>
          <w:lang w:val="ro-RO" w:eastAsia="ro-RO"/>
        </w:rPr>
      </w:pPr>
      <w:r w:rsidRPr="009A21F7">
        <w:rPr>
          <w:rFonts w:asciiTheme="minorHAnsi" w:hAnsiTheme="minorHAnsi" w:cstheme="minorHAnsi"/>
          <w:sz w:val="22"/>
          <w:szCs w:val="22"/>
          <w:lang w:val="ro-RO" w:eastAsia="ro-RO"/>
        </w:rPr>
        <w:t>300 de followers via Twitter</w:t>
      </w:r>
    </w:p>
    <w:p w14:paraId="45CA480D" w14:textId="77777777" w:rsidR="009A21F7" w:rsidRPr="009A21F7" w:rsidRDefault="009A21F7" w:rsidP="00A80740">
      <w:pPr>
        <w:pStyle w:val="Default"/>
        <w:numPr>
          <w:ilvl w:val="0"/>
          <w:numId w:val="53"/>
        </w:numPr>
        <w:spacing w:line="276" w:lineRule="auto"/>
        <w:jc w:val="both"/>
        <w:rPr>
          <w:rFonts w:asciiTheme="minorHAnsi" w:hAnsiTheme="minorHAnsi" w:cstheme="minorHAnsi"/>
          <w:sz w:val="22"/>
          <w:szCs w:val="22"/>
          <w:lang w:val="ro-RO" w:eastAsia="ro-RO"/>
        </w:rPr>
      </w:pPr>
      <w:r w:rsidRPr="009A21F7">
        <w:rPr>
          <w:rFonts w:asciiTheme="minorHAnsi" w:hAnsiTheme="minorHAnsi" w:cstheme="minorHAnsi"/>
          <w:sz w:val="22"/>
          <w:szCs w:val="22"/>
          <w:lang w:val="ro-RO" w:eastAsia="ro-RO"/>
        </w:rPr>
        <w:t>20 de IMM-uri sprijinite ce provin din alte regiuni și țări decât cele de origine a partenerilor Eurocluster</w:t>
      </w:r>
    </w:p>
    <w:p w14:paraId="7C3B044B" w14:textId="77777777" w:rsidR="009A21F7" w:rsidRPr="009A21F7" w:rsidRDefault="009A21F7" w:rsidP="00A80740">
      <w:pPr>
        <w:pStyle w:val="Default"/>
        <w:numPr>
          <w:ilvl w:val="0"/>
          <w:numId w:val="53"/>
        </w:numPr>
        <w:spacing w:line="276" w:lineRule="auto"/>
        <w:jc w:val="both"/>
        <w:rPr>
          <w:rFonts w:asciiTheme="minorHAnsi" w:hAnsiTheme="minorHAnsi" w:cstheme="minorHAnsi"/>
          <w:sz w:val="22"/>
          <w:szCs w:val="22"/>
          <w:lang w:val="ro-RO" w:eastAsia="ro-RO"/>
        </w:rPr>
      </w:pPr>
      <w:r w:rsidRPr="009A21F7">
        <w:rPr>
          <w:rFonts w:asciiTheme="minorHAnsi" w:hAnsiTheme="minorHAnsi" w:cstheme="minorHAnsi"/>
          <w:sz w:val="22"/>
          <w:szCs w:val="22"/>
          <w:lang w:val="ro-RO" w:eastAsia="ro-RO"/>
        </w:rPr>
        <w:t>1 plan de comunicare</w:t>
      </w:r>
    </w:p>
    <w:p w14:paraId="7F20AED3" w14:textId="77777777" w:rsidR="009A21F7" w:rsidRPr="009A21F7" w:rsidRDefault="009A21F7" w:rsidP="00A80740">
      <w:pPr>
        <w:pStyle w:val="Default"/>
        <w:numPr>
          <w:ilvl w:val="0"/>
          <w:numId w:val="53"/>
        </w:numPr>
        <w:spacing w:line="276" w:lineRule="auto"/>
        <w:jc w:val="both"/>
        <w:rPr>
          <w:rFonts w:asciiTheme="minorHAnsi" w:hAnsiTheme="minorHAnsi" w:cstheme="minorHAnsi"/>
          <w:sz w:val="22"/>
          <w:szCs w:val="22"/>
          <w:lang w:val="ro-RO" w:eastAsia="ro-RO"/>
        </w:rPr>
      </w:pPr>
      <w:r w:rsidRPr="009A21F7">
        <w:rPr>
          <w:rFonts w:asciiTheme="minorHAnsi" w:hAnsiTheme="minorHAnsi" w:cstheme="minorHAnsi"/>
          <w:sz w:val="22"/>
          <w:szCs w:val="22"/>
          <w:lang w:val="ro-RO" w:eastAsia="ro-RO"/>
        </w:rPr>
        <w:t>1 raport privind campaniile de conștientizare și branding</w:t>
      </w:r>
    </w:p>
    <w:p w14:paraId="23DFBEFA" w14:textId="77777777" w:rsidR="009A21F7" w:rsidRPr="009A21F7" w:rsidRDefault="009A21F7" w:rsidP="00A80740">
      <w:pPr>
        <w:pStyle w:val="Default"/>
        <w:numPr>
          <w:ilvl w:val="0"/>
          <w:numId w:val="53"/>
        </w:numPr>
        <w:spacing w:line="276" w:lineRule="auto"/>
        <w:jc w:val="both"/>
        <w:rPr>
          <w:rFonts w:asciiTheme="minorHAnsi" w:hAnsiTheme="minorHAnsi" w:cstheme="minorHAnsi"/>
          <w:sz w:val="22"/>
          <w:szCs w:val="22"/>
          <w:lang w:val="ro-RO" w:eastAsia="ro-RO"/>
        </w:rPr>
      </w:pPr>
      <w:r w:rsidRPr="009A21F7">
        <w:rPr>
          <w:rFonts w:asciiTheme="minorHAnsi" w:hAnsiTheme="minorHAnsi" w:cstheme="minorHAnsi"/>
          <w:sz w:val="22"/>
          <w:szCs w:val="22"/>
          <w:lang w:val="ro-RO" w:eastAsia="ro-RO"/>
        </w:rPr>
        <w:t>1 raport privind activarea IMM-urilor pentru FTSP</w:t>
      </w:r>
    </w:p>
    <w:p w14:paraId="59AE4D11" w14:textId="77777777" w:rsidR="009A21F7" w:rsidRPr="009A21F7" w:rsidRDefault="009A21F7" w:rsidP="00A80740">
      <w:pPr>
        <w:pStyle w:val="Default"/>
        <w:numPr>
          <w:ilvl w:val="0"/>
          <w:numId w:val="53"/>
        </w:numPr>
        <w:spacing w:line="276" w:lineRule="auto"/>
        <w:jc w:val="both"/>
        <w:rPr>
          <w:rFonts w:asciiTheme="minorHAnsi" w:hAnsiTheme="minorHAnsi" w:cstheme="minorHAnsi"/>
          <w:sz w:val="22"/>
          <w:szCs w:val="22"/>
          <w:lang w:val="ro-RO" w:eastAsia="ro-RO"/>
        </w:rPr>
      </w:pPr>
      <w:r w:rsidRPr="009A21F7">
        <w:rPr>
          <w:rFonts w:asciiTheme="minorHAnsi" w:hAnsiTheme="minorHAnsi" w:cstheme="minorHAnsi"/>
          <w:sz w:val="22"/>
          <w:szCs w:val="22"/>
          <w:lang w:val="ro-RO" w:eastAsia="ro-RO"/>
        </w:rPr>
        <w:t>1 raport de impact privind proiectele finanțate</w:t>
      </w:r>
    </w:p>
    <w:p w14:paraId="0ECF73A0" w14:textId="77777777" w:rsidR="009A21F7" w:rsidRPr="009A21F7" w:rsidRDefault="009A21F7" w:rsidP="00A80740">
      <w:pPr>
        <w:pStyle w:val="Default"/>
        <w:numPr>
          <w:ilvl w:val="0"/>
          <w:numId w:val="53"/>
        </w:numPr>
        <w:spacing w:line="276" w:lineRule="auto"/>
        <w:jc w:val="both"/>
        <w:rPr>
          <w:rFonts w:asciiTheme="minorHAnsi" w:hAnsiTheme="minorHAnsi" w:cstheme="minorHAnsi"/>
          <w:sz w:val="22"/>
          <w:szCs w:val="22"/>
          <w:lang w:val="ro-RO" w:eastAsia="ro-RO"/>
        </w:rPr>
      </w:pPr>
      <w:r w:rsidRPr="009A21F7">
        <w:rPr>
          <w:rFonts w:asciiTheme="minorHAnsi" w:hAnsiTheme="minorHAnsi" w:cstheme="minorHAnsi"/>
          <w:sz w:val="22"/>
          <w:szCs w:val="22"/>
          <w:lang w:val="ro-RO" w:eastAsia="ro-RO"/>
        </w:rPr>
        <w:t>1 plan/strategie de sustenabilitate</w:t>
      </w:r>
    </w:p>
    <w:p w14:paraId="1FAFE94B" w14:textId="77777777" w:rsidR="005463E2" w:rsidRDefault="005463E2" w:rsidP="00A80740">
      <w:pPr>
        <w:pStyle w:val="Default"/>
        <w:spacing w:line="276" w:lineRule="auto"/>
        <w:jc w:val="both"/>
        <w:rPr>
          <w:rFonts w:asciiTheme="minorHAnsi" w:hAnsiTheme="minorHAnsi" w:cstheme="minorHAnsi"/>
          <w:sz w:val="22"/>
          <w:szCs w:val="22"/>
          <w:lang w:val="ro-RO" w:eastAsia="ro-RO"/>
        </w:rPr>
      </w:pPr>
    </w:p>
    <w:p w14:paraId="32F5FDF8" w14:textId="77777777" w:rsidR="005463E2" w:rsidRPr="00F3640F" w:rsidRDefault="005463E2" w:rsidP="00A80740">
      <w:pPr>
        <w:pStyle w:val="Default"/>
        <w:spacing w:line="276" w:lineRule="auto"/>
        <w:jc w:val="both"/>
        <w:rPr>
          <w:rFonts w:asciiTheme="minorHAnsi" w:hAnsiTheme="minorHAnsi" w:cstheme="minorHAnsi"/>
          <w:sz w:val="22"/>
          <w:szCs w:val="22"/>
          <w:lang w:val="ro-RO" w:eastAsia="ro-RO"/>
        </w:rPr>
      </w:pPr>
    </w:p>
    <w:p w14:paraId="2A8D049D" w14:textId="77777777" w:rsidR="00291819" w:rsidRPr="005463E2" w:rsidRDefault="00291819" w:rsidP="00A80740">
      <w:pPr>
        <w:spacing w:after="0"/>
        <w:rPr>
          <w:lang w:val="ro-RO"/>
        </w:rPr>
      </w:pPr>
    </w:p>
    <w:sectPr w:rsidR="00291819" w:rsidRPr="005463E2" w:rsidSect="005463E2">
      <w:headerReference w:type="default" r:id="rId8"/>
      <w:footerReference w:type="default" r:id="rId9"/>
      <w:pgSz w:w="11906" w:h="16838"/>
      <w:pgMar w:top="1080" w:right="1080" w:bottom="1080" w:left="1080" w:header="288" w:footer="28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AF82E9" w14:textId="77777777" w:rsidR="008E35E3" w:rsidRDefault="008E35E3" w:rsidP="00802912">
      <w:pPr>
        <w:spacing w:after="0" w:line="240" w:lineRule="auto"/>
      </w:pPr>
      <w:r>
        <w:separator/>
      </w:r>
    </w:p>
  </w:endnote>
  <w:endnote w:type="continuationSeparator" w:id="0">
    <w:p w14:paraId="436F802D" w14:textId="77777777" w:rsidR="008E35E3" w:rsidRDefault="008E35E3" w:rsidP="008029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pCentury Old Style">
    <w:altName w:val="Times New Roman"/>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FC8ED" w14:textId="77777777" w:rsidR="005463E2" w:rsidRDefault="005463E2" w:rsidP="005463E2">
    <w:pPr>
      <w:pStyle w:val="Default"/>
      <w:rPr>
        <w:rFonts w:asciiTheme="minorHAnsi" w:hAnsiTheme="minorHAnsi" w:cstheme="minorHAnsi"/>
        <w:sz w:val="18"/>
        <w:szCs w:val="18"/>
        <w:lang w:val="ro-RO" w:eastAsia="ro-RO"/>
      </w:rPr>
    </w:pPr>
  </w:p>
  <w:p w14:paraId="1015B2F7" w14:textId="27FD8F50" w:rsidR="005463E2" w:rsidRPr="005463E2" w:rsidRDefault="005463E2" w:rsidP="005463E2">
    <w:pPr>
      <w:pStyle w:val="Default"/>
      <w:rPr>
        <w:rFonts w:asciiTheme="minorHAnsi" w:hAnsiTheme="minorHAnsi" w:cstheme="minorHAnsi"/>
        <w:sz w:val="18"/>
        <w:szCs w:val="18"/>
        <w:lang w:val="ro-RO" w:eastAsia="ro-RO"/>
      </w:rPr>
    </w:pPr>
    <w:r w:rsidRPr="005463E2">
      <w:rPr>
        <w:rFonts w:asciiTheme="minorHAnsi" w:hAnsiTheme="minorHAnsi" w:cstheme="minorHAnsi"/>
        <w:sz w:val="18"/>
        <w:szCs w:val="18"/>
        <w:lang w:val="ro-RO" w:eastAsia="ro-RO"/>
      </w:rPr>
      <w:t>Financed by</w:t>
    </w:r>
    <w:r w:rsidRPr="005463E2">
      <w:rPr>
        <w:rFonts w:asciiTheme="minorHAnsi" w:hAnsiTheme="minorHAnsi" w:cstheme="minorHAnsi"/>
        <w:sz w:val="18"/>
        <w:szCs w:val="18"/>
        <w:lang w:val="ro-RO" w:eastAsia="ro-RO"/>
      </w:rPr>
      <w:t xml:space="preserve"> European Innovation Council &amp; SMEs Executive Agency (EISMEA) </w:t>
    </w:r>
    <w:r w:rsidRPr="005463E2">
      <w:rPr>
        <w:rFonts w:asciiTheme="minorHAnsi" w:hAnsiTheme="minorHAnsi" w:cstheme="minorHAnsi"/>
        <w:sz w:val="18"/>
        <w:szCs w:val="18"/>
        <w:lang w:val="ro-RO" w:eastAsia="ro-RO"/>
      </w:rPr>
      <w:t>through</w:t>
    </w:r>
    <w:r w:rsidRPr="005463E2">
      <w:rPr>
        <w:rFonts w:asciiTheme="minorHAnsi" w:hAnsiTheme="minorHAnsi" w:cstheme="minorHAnsi"/>
        <w:sz w:val="18"/>
        <w:szCs w:val="18"/>
        <w:lang w:val="ro-RO" w:eastAsia="ro-RO"/>
      </w:rPr>
      <w:t xml:space="preserve"> Single Market Programme </w:t>
    </w:r>
  </w:p>
  <w:p w14:paraId="00378693" w14:textId="2B7F57EB" w:rsidR="005463E2" w:rsidRPr="005463E2" w:rsidRDefault="005463E2" w:rsidP="005463E2">
    <w:pPr>
      <w:pStyle w:val="Default"/>
      <w:rPr>
        <w:rFonts w:asciiTheme="minorHAnsi" w:hAnsiTheme="minorHAnsi" w:cstheme="minorHAnsi"/>
        <w:sz w:val="18"/>
        <w:szCs w:val="18"/>
        <w:lang w:val="ro-RO" w:eastAsia="ro-RO"/>
      </w:rPr>
    </w:pPr>
    <w:r w:rsidRPr="005463E2">
      <w:rPr>
        <w:rFonts w:asciiTheme="minorHAnsi" w:hAnsiTheme="minorHAnsi" w:cstheme="minorHAnsi"/>
        <w:sz w:val="18"/>
        <w:szCs w:val="18"/>
        <w:lang w:val="ro-RO" w:eastAsia="ro-RO"/>
      </w:rPr>
      <w:t>SMP-COSME-2021-CLUSTER — Joint Cluster Initiatives (EUROCLUSTERS) for Europe’s recovery</w:t>
    </w:r>
  </w:p>
  <w:p w14:paraId="1718C5C5" w14:textId="34CB8EF1" w:rsidR="002B23CD" w:rsidRPr="005463E2" w:rsidRDefault="00236507" w:rsidP="005463E2">
    <w:pPr>
      <w:pStyle w:val="Footer"/>
      <w:rPr>
        <w:rFonts w:ascii="Arial" w:hAnsi="Arial" w:cs="Arial"/>
        <w:color w:val="0563C1" w:themeColor="hyperlink"/>
        <w:sz w:val="18"/>
        <w:szCs w:val="18"/>
        <w:u w:val="single"/>
        <w:lang w:val="en-GB"/>
      </w:rPr>
    </w:pPr>
    <w:r w:rsidRPr="005463E2">
      <w:rPr>
        <w:i/>
        <w:sz w:val="18"/>
        <w:szCs w:val="18"/>
        <w:lang w:val="en-GB"/>
      </w:rPr>
      <w:t>Grant Agreement Number 101074564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3CC72C" w14:textId="77777777" w:rsidR="008E35E3" w:rsidRDefault="008E35E3" w:rsidP="00802912">
      <w:pPr>
        <w:spacing w:after="0" w:line="240" w:lineRule="auto"/>
      </w:pPr>
      <w:r>
        <w:separator/>
      </w:r>
    </w:p>
  </w:footnote>
  <w:footnote w:type="continuationSeparator" w:id="0">
    <w:p w14:paraId="7C0DE5B5" w14:textId="77777777" w:rsidR="008E35E3" w:rsidRDefault="008E35E3" w:rsidP="008029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17A515" w14:textId="14BE015D" w:rsidR="00291819" w:rsidRDefault="005463E2" w:rsidP="005463E2">
    <w:pPr>
      <w:pStyle w:val="Header"/>
      <w:jc w:val="right"/>
    </w:pPr>
    <w:r>
      <w:rPr>
        <w:noProof/>
      </w:rPr>
      <w:drawing>
        <wp:inline distT="0" distB="0" distL="0" distR="0" wp14:anchorId="04691EAB" wp14:editId="1627ED0E">
          <wp:extent cx="4554220" cy="591185"/>
          <wp:effectExtent l="0" t="0" r="0" b="0"/>
          <wp:docPr id="13909370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54220" cy="591185"/>
                  </a:xfrm>
                  <a:prstGeom prst="rect">
                    <a:avLst/>
                  </a:prstGeom>
                  <a:noFill/>
                </pic:spPr>
              </pic:pic>
            </a:graphicData>
          </a:graphic>
        </wp:inline>
      </w:drawing>
    </w:r>
  </w:p>
  <w:p w14:paraId="37E49060" w14:textId="77777777" w:rsidR="005463E2" w:rsidRDefault="005463E2" w:rsidP="005463E2">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1919767"/>
    <w:multiLevelType w:val="hybridMultilevel"/>
    <w:tmpl w:val="055BFA22"/>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7497501"/>
    <w:multiLevelType w:val="hybridMultilevel"/>
    <w:tmpl w:val="9E4448B7"/>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8016AF5"/>
    <w:multiLevelType w:val="hybridMultilevel"/>
    <w:tmpl w:val="780B1FA8"/>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B110E5A8"/>
    <w:multiLevelType w:val="hybridMultilevel"/>
    <w:tmpl w:val="CBB3B0BB"/>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C933615D"/>
    <w:multiLevelType w:val="hybridMultilevel"/>
    <w:tmpl w:val="FD17AD6D"/>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D267875B"/>
    <w:multiLevelType w:val="hybridMultilevel"/>
    <w:tmpl w:val="DB488063"/>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DDF967D0"/>
    <w:multiLevelType w:val="hybridMultilevel"/>
    <w:tmpl w:val="D2CEF672"/>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0AC6EE1"/>
    <w:multiLevelType w:val="hybridMultilevel"/>
    <w:tmpl w:val="EEB2B074"/>
    <w:lvl w:ilvl="0" w:tplc="EBC47E9C">
      <w:start w:val="1"/>
      <w:numFmt w:val="bullet"/>
      <w:lvlText w:val="•"/>
      <w:lvlJc w:val="left"/>
      <w:pPr>
        <w:tabs>
          <w:tab w:val="num" w:pos="720"/>
        </w:tabs>
        <w:ind w:left="720" w:hanging="360"/>
      </w:pPr>
      <w:rPr>
        <w:rFonts w:ascii="Arial" w:hAnsi="Arial" w:hint="default"/>
      </w:rPr>
    </w:lvl>
    <w:lvl w:ilvl="1" w:tplc="86C01CDA" w:tentative="1">
      <w:start w:val="1"/>
      <w:numFmt w:val="bullet"/>
      <w:lvlText w:val="•"/>
      <w:lvlJc w:val="left"/>
      <w:pPr>
        <w:tabs>
          <w:tab w:val="num" w:pos="1440"/>
        </w:tabs>
        <w:ind w:left="1440" w:hanging="360"/>
      </w:pPr>
      <w:rPr>
        <w:rFonts w:ascii="Arial" w:hAnsi="Arial" w:hint="default"/>
      </w:rPr>
    </w:lvl>
    <w:lvl w:ilvl="2" w:tplc="20B627BA" w:tentative="1">
      <w:start w:val="1"/>
      <w:numFmt w:val="bullet"/>
      <w:lvlText w:val="•"/>
      <w:lvlJc w:val="left"/>
      <w:pPr>
        <w:tabs>
          <w:tab w:val="num" w:pos="2160"/>
        </w:tabs>
        <w:ind w:left="2160" w:hanging="360"/>
      </w:pPr>
      <w:rPr>
        <w:rFonts w:ascii="Arial" w:hAnsi="Arial" w:hint="default"/>
      </w:rPr>
    </w:lvl>
    <w:lvl w:ilvl="3" w:tplc="8DD0DCBE" w:tentative="1">
      <w:start w:val="1"/>
      <w:numFmt w:val="bullet"/>
      <w:lvlText w:val="•"/>
      <w:lvlJc w:val="left"/>
      <w:pPr>
        <w:tabs>
          <w:tab w:val="num" w:pos="2880"/>
        </w:tabs>
        <w:ind w:left="2880" w:hanging="360"/>
      </w:pPr>
      <w:rPr>
        <w:rFonts w:ascii="Arial" w:hAnsi="Arial" w:hint="default"/>
      </w:rPr>
    </w:lvl>
    <w:lvl w:ilvl="4" w:tplc="F33CDDA8" w:tentative="1">
      <w:start w:val="1"/>
      <w:numFmt w:val="bullet"/>
      <w:lvlText w:val="•"/>
      <w:lvlJc w:val="left"/>
      <w:pPr>
        <w:tabs>
          <w:tab w:val="num" w:pos="3600"/>
        </w:tabs>
        <w:ind w:left="3600" w:hanging="360"/>
      </w:pPr>
      <w:rPr>
        <w:rFonts w:ascii="Arial" w:hAnsi="Arial" w:hint="default"/>
      </w:rPr>
    </w:lvl>
    <w:lvl w:ilvl="5" w:tplc="EE969E60" w:tentative="1">
      <w:start w:val="1"/>
      <w:numFmt w:val="bullet"/>
      <w:lvlText w:val="•"/>
      <w:lvlJc w:val="left"/>
      <w:pPr>
        <w:tabs>
          <w:tab w:val="num" w:pos="4320"/>
        </w:tabs>
        <w:ind w:left="4320" w:hanging="360"/>
      </w:pPr>
      <w:rPr>
        <w:rFonts w:ascii="Arial" w:hAnsi="Arial" w:hint="default"/>
      </w:rPr>
    </w:lvl>
    <w:lvl w:ilvl="6" w:tplc="405ED3BC" w:tentative="1">
      <w:start w:val="1"/>
      <w:numFmt w:val="bullet"/>
      <w:lvlText w:val="•"/>
      <w:lvlJc w:val="left"/>
      <w:pPr>
        <w:tabs>
          <w:tab w:val="num" w:pos="5040"/>
        </w:tabs>
        <w:ind w:left="5040" w:hanging="360"/>
      </w:pPr>
      <w:rPr>
        <w:rFonts w:ascii="Arial" w:hAnsi="Arial" w:hint="default"/>
      </w:rPr>
    </w:lvl>
    <w:lvl w:ilvl="7" w:tplc="89D05F94" w:tentative="1">
      <w:start w:val="1"/>
      <w:numFmt w:val="bullet"/>
      <w:lvlText w:val="•"/>
      <w:lvlJc w:val="left"/>
      <w:pPr>
        <w:tabs>
          <w:tab w:val="num" w:pos="5760"/>
        </w:tabs>
        <w:ind w:left="5760" w:hanging="360"/>
      </w:pPr>
      <w:rPr>
        <w:rFonts w:ascii="Arial" w:hAnsi="Arial" w:hint="default"/>
      </w:rPr>
    </w:lvl>
    <w:lvl w:ilvl="8" w:tplc="3EE650EE"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01E37F40"/>
    <w:multiLevelType w:val="hybridMultilevel"/>
    <w:tmpl w:val="37A2C42A"/>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3A15B36"/>
    <w:multiLevelType w:val="hybridMultilevel"/>
    <w:tmpl w:val="2320E5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6AC1D9E"/>
    <w:multiLevelType w:val="hybridMultilevel"/>
    <w:tmpl w:val="D75C64E6"/>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10350581"/>
    <w:multiLevelType w:val="hybridMultilevel"/>
    <w:tmpl w:val="A398819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6DA6107"/>
    <w:multiLevelType w:val="hybridMultilevel"/>
    <w:tmpl w:val="44F86644"/>
    <w:lvl w:ilvl="0" w:tplc="04140001">
      <w:start w:val="1"/>
      <w:numFmt w:val="bullet"/>
      <w:lvlText w:val=""/>
      <w:lvlJc w:val="left"/>
      <w:pPr>
        <w:tabs>
          <w:tab w:val="num" w:pos="1080"/>
        </w:tabs>
        <w:ind w:left="1080" w:hanging="360"/>
      </w:pPr>
      <w:rPr>
        <w:rFonts w:ascii="Symbol" w:hAnsi="Symbol" w:hint="default"/>
      </w:rPr>
    </w:lvl>
    <w:lvl w:ilvl="1" w:tplc="04140003" w:tentative="1">
      <w:start w:val="1"/>
      <w:numFmt w:val="bullet"/>
      <w:lvlText w:val="o"/>
      <w:lvlJc w:val="left"/>
      <w:pPr>
        <w:tabs>
          <w:tab w:val="num" w:pos="1800"/>
        </w:tabs>
        <w:ind w:left="1800" w:hanging="360"/>
      </w:pPr>
      <w:rPr>
        <w:rFonts w:ascii="Courier New" w:hAnsi="Courier New" w:cs="Courier New" w:hint="default"/>
      </w:rPr>
    </w:lvl>
    <w:lvl w:ilvl="2" w:tplc="04140005" w:tentative="1">
      <w:start w:val="1"/>
      <w:numFmt w:val="bullet"/>
      <w:lvlText w:val=""/>
      <w:lvlJc w:val="left"/>
      <w:pPr>
        <w:tabs>
          <w:tab w:val="num" w:pos="2520"/>
        </w:tabs>
        <w:ind w:left="2520" w:hanging="360"/>
      </w:pPr>
      <w:rPr>
        <w:rFonts w:ascii="Wingdings" w:hAnsi="Wingdings" w:hint="default"/>
      </w:rPr>
    </w:lvl>
    <w:lvl w:ilvl="3" w:tplc="04140001" w:tentative="1">
      <w:start w:val="1"/>
      <w:numFmt w:val="bullet"/>
      <w:lvlText w:val=""/>
      <w:lvlJc w:val="left"/>
      <w:pPr>
        <w:tabs>
          <w:tab w:val="num" w:pos="3240"/>
        </w:tabs>
        <w:ind w:left="3240" w:hanging="360"/>
      </w:pPr>
      <w:rPr>
        <w:rFonts w:ascii="Symbol" w:hAnsi="Symbol" w:hint="default"/>
      </w:rPr>
    </w:lvl>
    <w:lvl w:ilvl="4" w:tplc="04140003" w:tentative="1">
      <w:start w:val="1"/>
      <w:numFmt w:val="bullet"/>
      <w:lvlText w:val="o"/>
      <w:lvlJc w:val="left"/>
      <w:pPr>
        <w:tabs>
          <w:tab w:val="num" w:pos="3960"/>
        </w:tabs>
        <w:ind w:left="3960" w:hanging="360"/>
      </w:pPr>
      <w:rPr>
        <w:rFonts w:ascii="Courier New" w:hAnsi="Courier New" w:cs="Courier New" w:hint="default"/>
      </w:rPr>
    </w:lvl>
    <w:lvl w:ilvl="5" w:tplc="04140005" w:tentative="1">
      <w:start w:val="1"/>
      <w:numFmt w:val="bullet"/>
      <w:lvlText w:val=""/>
      <w:lvlJc w:val="left"/>
      <w:pPr>
        <w:tabs>
          <w:tab w:val="num" w:pos="4680"/>
        </w:tabs>
        <w:ind w:left="4680" w:hanging="360"/>
      </w:pPr>
      <w:rPr>
        <w:rFonts w:ascii="Wingdings" w:hAnsi="Wingdings" w:hint="default"/>
      </w:rPr>
    </w:lvl>
    <w:lvl w:ilvl="6" w:tplc="04140001" w:tentative="1">
      <w:start w:val="1"/>
      <w:numFmt w:val="bullet"/>
      <w:lvlText w:val=""/>
      <w:lvlJc w:val="left"/>
      <w:pPr>
        <w:tabs>
          <w:tab w:val="num" w:pos="5400"/>
        </w:tabs>
        <w:ind w:left="5400" w:hanging="360"/>
      </w:pPr>
      <w:rPr>
        <w:rFonts w:ascii="Symbol" w:hAnsi="Symbol" w:hint="default"/>
      </w:rPr>
    </w:lvl>
    <w:lvl w:ilvl="7" w:tplc="04140003" w:tentative="1">
      <w:start w:val="1"/>
      <w:numFmt w:val="bullet"/>
      <w:lvlText w:val="o"/>
      <w:lvlJc w:val="left"/>
      <w:pPr>
        <w:tabs>
          <w:tab w:val="num" w:pos="6120"/>
        </w:tabs>
        <w:ind w:left="6120" w:hanging="360"/>
      </w:pPr>
      <w:rPr>
        <w:rFonts w:ascii="Courier New" w:hAnsi="Courier New" w:cs="Courier New" w:hint="default"/>
      </w:rPr>
    </w:lvl>
    <w:lvl w:ilvl="8" w:tplc="0414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17300571"/>
    <w:multiLevelType w:val="hybridMultilevel"/>
    <w:tmpl w:val="8BC4B18F"/>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17AB2156"/>
    <w:multiLevelType w:val="hybridMultilevel"/>
    <w:tmpl w:val="47C25806"/>
    <w:lvl w:ilvl="0" w:tplc="5DAE3702">
      <w:start w:val="1"/>
      <w:numFmt w:val="bullet"/>
      <w:lvlText w:val="­"/>
      <w:lvlJc w:val="left"/>
      <w:pPr>
        <w:ind w:left="360" w:hanging="360"/>
      </w:pPr>
      <w:rPr>
        <w:rFonts w:ascii="Courier New" w:hAnsi="Courier New" w:hint="default"/>
      </w:rPr>
    </w:lvl>
    <w:lvl w:ilvl="1" w:tplc="0C070003">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5" w15:restartNumberingAfterBreak="0">
    <w:nsid w:val="18D97C90"/>
    <w:multiLevelType w:val="hybridMultilevel"/>
    <w:tmpl w:val="EE164B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8DC743C"/>
    <w:multiLevelType w:val="hybridMultilevel"/>
    <w:tmpl w:val="087A937A"/>
    <w:lvl w:ilvl="0" w:tplc="BA862764">
      <w:start w:val="17"/>
      <w:numFmt w:val="bullet"/>
      <w:lvlText w:val="-"/>
      <w:lvlJc w:val="left"/>
      <w:pPr>
        <w:tabs>
          <w:tab w:val="num" w:pos="360"/>
        </w:tabs>
        <w:ind w:left="360" w:hanging="360"/>
      </w:pPr>
      <w:rPr>
        <w:rFonts w:ascii="Times New Roman" w:eastAsia="Times New Roman" w:hAnsi="Times New Roman" w:cs="Times New Roman" w:hint="default"/>
      </w:rPr>
    </w:lvl>
    <w:lvl w:ilvl="1" w:tplc="04180003" w:tentative="1">
      <w:start w:val="1"/>
      <w:numFmt w:val="bullet"/>
      <w:lvlText w:val="o"/>
      <w:lvlJc w:val="left"/>
      <w:pPr>
        <w:tabs>
          <w:tab w:val="num" w:pos="0"/>
        </w:tabs>
        <w:ind w:left="0" w:hanging="360"/>
      </w:pPr>
      <w:rPr>
        <w:rFonts w:ascii="Courier New" w:hAnsi="Courier New" w:cs="Courier New" w:hint="default"/>
      </w:rPr>
    </w:lvl>
    <w:lvl w:ilvl="2" w:tplc="04180005" w:tentative="1">
      <w:start w:val="1"/>
      <w:numFmt w:val="bullet"/>
      <w:lvlText w:val=""/>
      <w:lvlJc w:val="left"/>
      <w:pPr>
        <w:tabs>
          <w:tab w:val="num" w:pos="720"/>
        </w:tabs>
        <w:ind w:left="720" w:hanging="360"/>
      </w:pPr>
      <w:rPr>
        <w:rFonts w:ascii="Wingdings" w:hAnsi="Wingdings" w:hint="default"/>
      </w:rPr>
    </w:lvl>
    <w:lvl w:ilvl="3" w:tplc="04180001" w:tentative="1">
      <w:start w:val="1"/>
      <w:numFmt w:val="bullet"/>
      <w:lvlText w:val=""/>
      <w:lvlJc w:val="left"/>
      <w:pPr>
        <w:tabs>
          <w:tab w:val="num" w:pos="1440"/>
        </w:tabs>
        <w:ind w:left="1440" w:hanging="360"/>
      </w:pPr>
      <w:rPr>
        <w:rFonts w:ascii="Symbol" w:hAnsi="Symbol" w:hint="default"/>
      </w:rPr>
    </w:lvl>
    <w:lvl w:ilvl="4" w:tplc="04180003" w:tentative="1">
      <w:start w:val="1"/>
      <w:numFmt w:val="bullet"/>
      <w:lvlText w:val="o"/>
      <w:lvlJc w:val="left"/>
      <w:pPr>
        <w:tabs>
          <w:tab w:val="num" w:pos="2160"/>
        </w:tabs>
        <w:ind w:left="2160" w:hanging="360"/>
      </w:pPr>
      <w:rPr>
        <w:rFonts w:ascii="Courier New" w:hAnsi="Courier New" w:cs="Courier New" w:hint="default"/>
      </w:rPr>
    </w:lvl>
    <w:lvl w:ilvl="5" w:tplc="04180005" w:tentative="1">
      <w:start w:val="1"/>
      <w:numFmt w:val="bullet"/>
      <w:lvlText w:val=""/>
      <w:lvlJc w:val="left"/>
      <w:pPr>
        <w:tabs>
          <w:tab w:val="num" w:pos="2880"/>
        </w:tabs>
        <w:ind w:left="2880" w:hanging="360"/>
      </w:pPr>
      <w:rPr>
        <w:rFonts w:ascii="Wingdings" w:hAnsi="Wingdings" w:hint="default"/>
      </w:rPr>
    </w:lvl>
    <w:lvl w:ilvl="6" w:tplc="04180001" w:tentative="1">
      <w:start w:val="1"/>
      <w:numFmt w:val="bullet"/>
      <w:lvlText w:val=""/>
      <w:lvlJc w:val="left"/>
      <w:pPr>
        <w:tabs>
          <w:tab w:val="num" w:pos="3600"/>
        </w:tabs>
        <w:ind w:left="3600" w:hanging="360"/>
      </w:pPr>
      <w:rPr>
        <w:rFonts w:ascii="Symbol" w:hAnsi="Symbol" w:hint="default"/>
      </w:rPr>
    </w:lvl>
    <w:lvl w:ilvl="7" w:tplc="04180003" w:tentative="1">
      <w:start w:val="1"/>
      <w:numFmt w:val="bullet"/>
      <w:lvlText w:val="o"/>
      <w:lvlJc w:val="left"/>
      <w:pPr>
        <w:tabs>
          <w:tab w:val="num" w:pos="4320"/>
        </w:tabs>
        <w:ind w:left="4320" w:hanging="360"/>
      </w:pPr>
      <w:rPr>
        <w:rFonts w:ascii="Courier New" w:hAnsi="Courier New" w:cs="Courier New" w:hint="default"/>
      </w:rPr>
    </w:lvl>
    <w:lvl w:ilvl="8" w:tplc="04180005" w:tentative="1">
      <w:start w:val="1"/>
      <w:numFmt w:val="bullet"/>
      <w:lvlText w:val=""/>
      <w:lvlJc w:val="left"/>
      <w:pPr>
        <w:tabs>
          <w:tab w:val="num" w:pos="5040"/>
        </w:tabs>
        <w:ind w:left="5040" w:hanging="360"/>
      </w:pPr>
      <w:rPr>
        <w:rFonts w:ascii="Wingdings" w:hAnsi="Wingdings" w:hint="default"/>
      </w:rPr>
    </w:lvl>
  </w:abstractNum>
  <w:abstractNum w:abstractNumId="17" w15:restartNumberingAfterBreak="0">
    <w:nsid w:val="1BC228EB"/>
    <w:multiLevelType w:val="hybridMultilevel"/>
    <w:tmpl w:val="DCB47234"/>
    <w:lvl w:ilvl="0" w:tplc="192E6FF4">
      <w:start w:val="23"/>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F0E2506"/>
    <w:multiLevelType w:val="hybridMultilevel"/>
    <w:tmpl w:val="FF3AFCC2"/>
    <w:lvl w:ilvl="0" w:tplc="192E6FF4">
      <w:start w:val="23"/>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04705DA"/>
    <w:multiLevelType w:val="hybridMultilevel"/>
    <w:tmpl w:val="37B0AD2C"/>
    <w:lvl w:ilvl="0" w:tplc="192E6FF4">
      <w:start w:val="23"/>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2095AE1"/>
    <w:multiLevelType w:val="hybridMultilevel"/>
    <w:tmpl w:val="4842A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6827605"/>
    <w:multiLevelType w:val="hybridMultilevel"/>
    <w:tmpl w:val="B9C2E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806435C"/>
    <w:multiLevelType w:val="hybridMultilevel"/>
    <w:tmpl w:val="0B6CA55E"/>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2BBB6D7F"/>
    <w:multiLevelType w:val="hybridMultilevel"/>
    <w:tmpl w:val="D3C49B16"/>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E6A55C5"/>
    <w:multiLevelType w:val="hybridMultilevel"/>
    <w:tmpl w:val="62EC71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55712D0"/>
    <w:multiLevelType w:val="hybridMultilevel"/>
    <w:tmpl w:val="C444EC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35C62BD2"/>
    <w:multiLevelType w:val="hybridMultilevel"/>
    <w:tmpl w:val="9BF817A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7" w15:restartNumberingAfterBreak="0">
    <w:nsid w:val="3D6453C9"/>
    <w:multiLevelType w:val="hybridMultilevel"/>
    <w:tmpl w:val="2F30B3CC"/>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8" w15:restartNumberingAfterBreak="0">
    <w:nsid w:val="3D7E43FF"/>
    <w:multiLevelType w:val="hybridMultilevel"/>
    <w:tmpl w:val="E0E67E20"/>
    <w:lvl w:ilvl="0" w:tplc="6CD22DA8">
      <w:start w:val="4"/>
      <w:numFmt w:val="bullet"/>
      <w:lvlText w:val=""/>
      <w:lvlJc w:val="left"/>
      <w:pPr>
        <w:tabs>
          <w:tab w:val="num" w:pos="720"/>
        </w:tabs>
        <w:ind w:left="720" w:hanging="360"/>
      </w:pPr>
      <w:rPr>
        <w:rFonts w:ascii="Symbol" w:eastAsia="Times New Roman" w:hAnsi="Symbol" w:cs="Aria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E271A1F"/>
    <w:multiLevelType w:val="hybridMultilevel"/>
    <w:tmpl w:val="BED812F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01B2045"/>
    <w:multiLevelType w:val="hybridMultilevel"/>
    <w:tmpl w:val="3CE20D84"/>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1883E51"/>
    <w:multiLevelType w:val="hybridMultilevel"/>
    <w:tmpl w:val="EB9C87A8"/>
    <w:lvl w:ilvl="0" w:tplc="04180001">
      <w:start w:val="1"/>
      <w:numFmt w:val="bullet"/>
      <w:lvlText w:val=""/>
      <w:lvlJc w:val="left"/>
      <w:pPr>
        <w:tabs>
          <w:tab w:val="num" w:pos="360"/>
        </w:tabs>
        <w:ind w:left="360" w:hanging="360"/>
      </w:pPr>
      <w:rPr>
        <w:rFonts w:ascii="Symbol" w:hAnsi="Symbol" w:hint="default"/>
      </w:rPr>
    </w:lvl>
    <w:lvl w:ilvl="1" w:tplc="04180003" w:tentative="1">
      <w:start w:val="1"/>
      <w:numFmt w:val="bullet"/>
      <w:lvlText w:val="o"/>
      <w:lvlJc w:val="left"/>
      <w:pPr>
        <w:tabs>
          <w:tab w:val="num" w:pos="1080"/>
        </w:tabs>
        <w:ind w:left="1080" w:hanging="360"/>
      </w:pPr>
      <w:rPr>
        <w:rFonts w:ascii="Courier New" w:hAnsi="Courier New" w:cs="Courier New" w:hint="default"/>
      </w:rPr>
    </w:lvl>
    <w:lvl w:ilvl="2" w:tplc="04180005" w:tentative="1">
      <w:start w:val="1"/>
      <w:numFmt w:val="bullet"/>
      <w:lvlText w:val=""/>
      <w:lvlJc w:val="left"/>
      <w:pPr>
        <w:tabs>
          <w:tab w:val="num" w:pos="1800"/>
        </w:tabs>
        <w:ind w:left="1800" w:hanging="360"/>
      </w:pPr>
      <w:rPr>
        <w:rFonts w:ascii="Wingdings" w:hAnsi="Wingdings" w:hint="default"/>
      </w:rPr>
    </w:lvl>
    <w:lvl w:ilvl="3" w:tplc="04180001" w:tentative="1">
      <w:start w:val="1"/>
      <w:numFmt w:val="bullet"/>
      <w:lvlText w:val=""/>
      <w:lvlJc w:val="left"/>
      <w:pPr>
        <w:tabs>
          <w:tab w:val="num" w:pos="2520"/>
        </w:tabs>
        <w:ind w:left="2520" w:hanging="360"/>
      </w:pPr>
      <w:rPr>
        <w:rFonts w:ascii="Symbol" w:hAnsi="Symbol" w:hint="default"/>
      </w:rPr>
    </w:lvl>
    <w:lvl w:ilvl="4" w:tplc="04180003" w:tentative="1">
      <w:start w:val="1"/>
      <w:numFmt w:val="bullet"/>
      <w:lvlText w:val="o"/>
      <w:lvlJc w:val="left"/>
      <w:pPr>
        <w:tabs>
          <w:tab w:val="num" w:pos="3240"/>
        </w:tabs>
        <w:ind w:left="3240" w:hanging="360"/>
      </w:pPr>
      <w:rPr>
        <w:rFonts w:ascii="Courier New" w:hAnsi="Courier New" w:cs="Courier New" w:hint="default"/>
      </w:rPr>
    </w:lvl>
    <w:lvl w:ilvl="5" w:tplc="04180005" w:tentative="1">
      <w:start w:val="1"/>
      <w:numFmt w:val="bullet"/>
      <w:lvlText w:val=""/>
      <w:lvlJc w:val="left"/>
      <w:pPr>
        <w:tabs>
          <w:tab w:val="num" w:pos="3960"/>
        </w:tabs>
        <w:ind w:left="3960" w:hanging="360"/>
      </w:pPr>
      <w:rPr>
        <w:rFonts w:ascii="Wingdings" w:hAnsi="Wingdings" w:hint="default"/>
      </w:rPr>
    </w:lvl>
    <w:lvl w:ilvl="6" w:tplc="04180001" w:tentative="1">
      <w:start w:val="1"/>
      <w:numFmt w:val="bullet"/>
      <w:lvlText w:val=""/>
      <w:lvlJc w:val="left"/>
      <w:pPr>
        <w:tabs>
          <w:tab w:val="num" w:pos="4680"/>
        </w:tabs>
        <w:ind w:left="4680" w:hanging="360"/>
      </w:pPr>
      <w:rPr>
        <w:rFonts w:ascii="Symbol" w:hAnsi="Symbol" w:hint="default"/>
      </w:rPr>
    </w:lvl>
    <w:lvl w:ilvl="7" w:tplc="04180003" w:tentative="1">
      <w:start w:val="1"/>
      <w:numFmt w:val="bullet"/>
      <w:lvlText w:val="o"/>
      <w:lvlJc w:val="left"/>
      <w:pPr>
        <w:tabs>
          <w:tab w:val="num" w:pos="5400"/>
        </w:tabs>
        <w:ind w:left="5400" w:hanging="360"/>
      </w:pPr>
      <w:rPr>
        <w:rFonts w:ascii="Courier New" w:hAnsi="Courier New" w:cs="Courier New" w:hint="default"/>
      </w:rPr>
    </w:lvl>
    <w:lvl w:ilvl="8" w:tplc="0418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46A60372"/>
    <w:multiLevelType w:val="hybridMultilevel"/>
    <w:tmpl w:val="C9F65A9C"/>
    <w:lvl w:ilvl="0" w:tplc="5DAE3702">
      <w:start w:val="1"/>
      <w:numFmt w:val="bullet"/>
      <w:lvlText w:val="­"/>
      <w:lvlJc w:val="left"/>
      <w:pPr>
        <w:ind w:left="720" w:hanging="360"/>
      </w:pPr>
      <w:rPr>
        <w:rFonts w:ascii="Courier New" w:hAnsi="Courier New"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3" w15:restartNumberingAfterBreak="0">
    <w:nsid w:val="46E21AC6"/>
    <w:multiLevelType w:val="hybridMultilevel"/>
    <w:tmpl w:val="9980554C"/>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A6705D9"/>
    <w:multiLevelType w:val="hybridMultilevel"/>
    <w:tmpl w:val="1A6264F2"/>
    <w:lvl w:ilvl="0" w:tplc="192E6FF4">
      <w:start w:val="23"/>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BB22605"/>
    <w:multiLevelType w:val="hybridMultilevel"/>
    <w:tmpl w:val="B39ABD3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4CC905FA"/>
    <w:multiLevelType w:val="hybridMultilevel"/>
    <w:tmpl w:val="E310670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7" w15:restartNumberingAfterBreak="0">
    <w:nsid w:val="4D307159"/>
    <w:multiLevelType w:val="hybridMultilevel"/>
    <w:tmpl w:val="4DBEC05A"/>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04D6494"/>
    <w:multiLevelType w:val="hybridMultilevel"/>
    <w:tmpl w:val="867E3852"/>
    <w:lvl w:ilvl="0" w:tplc="192E6FF4">
      <w:start w:val="23"/>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0BE593A"/>
    <w:multiLevelType w:val="hybridMultilevel"/>
    <w:tmpl w:val="BC024BE6"/>
    <w:lvl w:ilvl="0" w:tplc="5DAE3702">
      <w:start w:val="1"/>
      <w:numFmt w:val="bullet"/>
      <w:lvlText w:val="­"/>
      <w:lvlJc w:val="left"/>
      <w:pPr>
        <w:ind w:left="360" w:hanging="360"/>
      </w:pPr>
      <w:rPr>
        <w:rFonts w:ascii="Courier New" w:hAnsi="Courier New" w:hint="default"/>
      </w:rPr>
    </w:lvl>
    <w:lvl w:ilvl="1" w:tplc="0C070003">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40" w15:restartNumberingAfterBreak="0">
    <w:nsid w:val="50C14998"/>
    <w:multiLevelType w:val="hybridMultilevel"/>
    <w:tmpl w:val="1DD6EC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14B7087"/>
    <w:multiLevelType w:val="hybridMultilevel"/>
    <w:tmpl w:val="85CC725A"/>
    <w:lvl w:ilvl="0" w:tplc="04140001">
      <w:start w:val="1"/>
      <w:numFmt w:val="bullet"/>
      <w:lvlText w:val=""/>
      <w:lvlJc w:val="left"/>
      <w:pPr>
        <w:tabs>
          <w:tab w:val="num" w:pos="1080"/>
        </w:tabs>
        <w:ind w:left="108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 w15:restartNumberingAfterBreak="0">
    <w:nsid w:val="563D36E4"/>
    <w:multiLevelType w:val="hybridMultilevel"/>
    <w:tmpl w:val="1DA0FD10"/>
    <w:lvl w:ilvl="0" w:tplc="04140001">
      <w:start w:val="1"/>
      <w:numFmt w:val="bullet"/>
      <w:lvlText w:val=""/>
      <w:lvlJc w:val="left"/>
      <w:pPr>
        <w:tabs>
          <w:tab w:val="num" w:pos="1080"/>
        </w:tabs>
        <w:ind w:left="1080" w:hanging="360"/>
      </w:pPr>
      <w:rPr>
        <w:rFonts w:ascii="Symbol" w:hAnsi="Symbol" w:hint="default"/>
      </w:rPr>
    </w:lvl>
    <w:lvl w:ilvl="1" w:tplc="04140003" w:tentative="1">
      <w:start w:val="1"/>
      <w:numFmt w:val="bullet"/>
      <w:lvlText w:val="o"/>
      <w:lvlJc w:val="left"/>
      <w:pPr>
        <w:tabs>
          <w:tab w:val="num" w:pos="1800"/>
        </w:tabs>
        <w:ind w:left="1800" w:hanging="360"/>
      </w:pPr>
      <w:rPr>
        <w:rFonts w:ascii="Courier New" w:hAnsi="Courier New" w:cs="Courier New" w:hint="default"/>
      </w:rPr>
    </w:lvl>
    <w:lvl w:ilvl="2" w:tplc="04140005" w:tentative="1">
      <w:start w:val="1"/>
      <w:numFmt w:val="bullet"/>
      <w:lvlText w:val=""/>
      <w:lvlJc w:val="left"/>
      <w:pPr>
        <w:tabs>
          <w:tab w:val="num" w:pos="2520"/>
        </w:tabs>
        <w:ind w:left="2520" w:hanging="360"/>
      </w:pPr>
      <w:rPr>
        <w:rFonts w:ascii="Wingdings" w:hAnsi="Wingdings" w:hint="default"/>
      </w:rPr>
    </w:lvl>
    <w:lvl w:ilvl="3" w:tplc="04140001" w:tentative="1">
      <w:start w:val="1"/>
      <w:numFmt w:val="bullet"/>
      <w:lvlText w:val=""/>
      <w:lvlJc w:val="left"/>
      <w:pPr>
        <w:tabs>
          <w:tab w:val="num" w:pos="3240"/>
        </w:tabs>
        <w:ind w:left="3240" w:hanging="360"/>
      </w:pPr>
      <w:rPr>
        <w:rFonts w:ascii="Symbol" w:hAnsi="Symbol" w:hint="default"/>
      </w:rPr>
    </w:lvl>
    <w:lvl w:ilvl="4" w:tplc="04140003" w:tentative="1">
      <w:start w:val="1"/>
      <w:numFmt w:val="bullet"/>
      <w:lvlText w:val="o"/>
      <w:lvlJc w:val="left"/>
      <w:pPr>
        <w:tabs>
          <w:tab w:val="num" w:pos="3960"/>
        </w:tabs>
        <w:ind w:left="3960" w:hanging="360"/>
      </w:pPr>
      <w:rPr>
        <w:rFonts w:ascii="Courier New" w:hAnsi="Courier New" w:cs="Courier New" w:hint="default"/>
      </w:rPr>
    </w:lvl>
    <w:lvl w:ilvl="5" w:tplc="04140005" w:tentative="1">
      <w:start w:val="1"/>
      <w:numFmt w:val="bullet"/>
      <w:lvlText w:val=""/>
      <w:lvlJc w:val="left"/>
      <w:pPr>
        <w:tabs>
          <w:tab w:val="num" w:pos="4680"/>
        </w:tabs>
        <w:ind w:left="4680" w:hanging="360"/>
      </w:pPr>
      <w:rPr>
        <w:rFonts w:ascii="Wingdings" w:hAnsi="Wingdings" w:hint="default"/>
      </w:rPr>
    </w:lvl>
    <w:lvl w:ilvl="6" w:tplc="04140001" w:tentative="1">
      <w:start w:val="1"/>
      <w:numFmt w:val="bullet"/>
      <w:lvlText w:val=""/>
      <w:lvlJc w:val="left"/>
      <w:pPr>
        <w:tabs>
          <w:tab w:val="num" w:pos="5400"/>
        </w:tabs>
        <w:ind w:left="5400" w:hanging="360"/>
      </w:pPr>
      <w:rPr>
        <w:rFonts w:ascii="Symbol" w:hAnsi="Symbol" w:hint="default"/>
      </w:rPr>
    </w:lvl>
    <w:lvl w:ilvl="7" w:tplc="04140003" w:tentative="1">
      <w:start w:val="1"/>
      <w:numFmt w:val="bullet"/>
      <w:lvlText w:val="o"/>
      <w:lvlJc w:val="left"/>
      <w:pPr>
        <w:tabs>
          <w:tab w:val="num" w:pos="6120"/>
        </w:tabs>
        <w:ind w:left="6120" w:hanging="360"/>
      </w:pPr>
      <w:rPr>
        <w:rFonts w:ascii="Courier New" w:hAnsi="Courier New" w:cs="Courier New" w:hint="default"/>
      </w:rPr>
    </w:lvl>
    <w:lvl w:ilvl="8" w:tplc="04140005" w:tentative="1">
      <w:start w:val="1"/>
      <w:numFmt w:val="bullet"/>
      <w:lvlText w:val=""/>
      <w:lvlJc w:val="left"/>
      <w:pPr>
        <w:tabs>
          <w:tab w:val="num" w:pos="6840"/>
        </w:tabs>
        <w:ind w:left="6840" w:hanging="360"/>
      </w:pPr>
      <w:rPr>
        <w:rFonts w:ascii="Wingdings" w:hAnsi="Wingdings" w:hint="default"/>
      </w:rPr>
    </w:lvl>
  </w:abstractNum>
  <w:abstractNum w:abstractNumId="43" w15:restartNumberingAfterBreak="0">
    <w:nsid w:val="5E33065A"/>
    <w:multiLevelType w:val="multilevel"/>
    <w:tmpl w:val="C71AB6CC"/>
    <w:lvl w:ilvl="0">
      <w:start w:val="2"/>
      <w:numFmt w:val="decimal"/>
      <w:lvlText w:val="%1"/>
      <w:lvlJc w:val="left"/>
      <w:pPr>
        <w:tabs>
          <w:tab w:val="num" w:pos="510"/>
        </w:tabs>
        <w:ind w:left="510" w:hanging="510"/>
      </w:pPr>
      <w:rPr>
        <w:rFonts w:hint="default"/>
        <w:sz w:val="28"/>
      </w:rPr>
    </w:lvl>
    <w:lvl w:ilvl="1">
      <w:start w:val="2"/>
      <w:numFmt w:val="decimal"/>
      <w:lvlText w:val="%1.%2"/>
      <w:lvlJc w:val="left"/>
      <w:pPr>
        <w:tabs>
          <w:tab w:val="num" w:pos="720"/>
        </w:tabs>
        <w:ind w:left="720" w:hanging="720"/>
      </w:pPr>
      <w:rPr>
        <w:rFonts w:hint="default"/>
        <w:sz w:val="28"/>
      </w:rPr>
    </w:lvl>
    <w:lvl w:ilvl="2">
      <w:start w:val="1"/>
      <w:numFmt w:val="decimal"/>
      <w:lvlText w:val="%1.%2.%3"/>
      <w:lvlJc w:val="left"/>
      <w:pPr>
        <w:tabs>
          <w:tab w:val="num" w:pos="1080"/>
        </w:tabs>
        <w:ind w:left="1080" w:hanging="1080"/>
      </w:pPr>
      <w:rPr>
        <w:rFonts w:hint="default"/>
        <w:sz w:val="28"/>
      </w:rPr>
    </w:lvl>
    <w:lvl w:ilvl="3">
      <w:start w:val="1"/>
      <w:numFmt w:val="decimal"/>
      <w:lvlText w:val="%1.%2.%3.%4"/>
      <w:lvlJc w:val="left"/>
      <w:pPr>
        <w:tabs>
          <w:tab w:val="num" w:pos="1440"/>
        </w:tabs>
        <w:ind w:left="1440" w:hanging="1440"/>
      </w:pPr>
      <w:rPr>
        <w:rFonts w:hint="default"/>
        <w:sz w:val="28"/>
      </w:rPr>
    </w:lvl>
    <w:lvl w:ilvl="4">
      <w:start w:val="1"/>
      <w:numFmt w:val="decimal"/>
      <w:lvlText w:val="%1.%2.%3.%4.%5"/>
      <w:lvlJc w:val="left"/>
      <w:pPr>
        <w:tabs>
          <w:tab w:val="num" w:pos="1440"/>
        </w:tabs>
        <w:ind w:left="1440" w:hanging="1440"/>
      </w:pPr>
      <w:rPr>
        <w:rFonts w:hint="default"/>
        <w:sz w:val="28"/>
      </w:rPr>
    </w:lvl>
    <w:lvl w:ilvl="5">
      <w:start w:val="1"/>
      <w:numFmt w:val="decimal"/>
      <w:lvlText w:val="%1.%2.%3.%4.%5.%6"/>
      <w:lvlJc w:val="left"/>
      <w:pPr>
        <w:tabs>
          <w:tab w:val="num" w:pos="1800"/>
        </w:tabs>
        <w:ind w:left="1800" w:hanging="1800"/>
      </w:pPr>
      <w:rPr>
        <w:rFonts w:hint="default"/>
        <w:sz w:val="28"/>
      </w:rPr>
    </w:lvl>
    <w:lvl w:ilvl="6">
      <w:start w:val="1"/>
      <w:numFmt w:val="decimal"/>
      <w:lvlText w:val="%1.%2.%3.%4.%5.%6.%7"/>
      <w:lvlJc w:val="left"/>
      <w:pPr>
        <w:tabs>
          <w:tab w:val="num" w:pos="2160"/>
        </w:tabs>
        <w:ind w:left="2160" w:hanging="2160"/>
      </w:pPr>
      <w:rPr>
        <w:rFonts w:hint="default"/>
        <w:sz w:val="28"/>
      </w:rPr>
    </w:lvl>
    <w:lvl w:ilvl="7">
      <w:start w:val="1"/>
      <w:numFmt w:val="decimal"/>
      <w:lvlText w:val="%1.%2.%3.%4.%5.%6.%7.%8"/>
      <w:lvlJc w:val="left"/>
      <w:pPr>
        <w:tabs>
          <w:tab w:val="num" w:pos="2520"/>
        </w:tabs>
        <w:ind w:left="2520" w:hanging="2520"/>
      </w:pPr>
      <w:rPr>
        <w:rFonts w:hint="default"/>
        <w:sz w:val="28"/>
      </w:rPr>
    </w:lvl>
    <w:lvl w:ilvl="8">
      <w:start w:val="1"/>
      <w:numFmt w:val="decimal"/>
      <w:lvlText w:val="%1.%2.%3.%4.%5.%6.%7.%8.%9"/>
      <w:lvlJc w:val="left"/>
      <w:pPr>
        <w:tabs>
          <w:tab w:val="num" w:pos="2880"/>
        </w:tabs>
        <w:ind w:left="2880" w:hanging="2880"/>
      </w:pPr>
      <w:rPr>
        <w:rFonts w:hint="default"/>
        <w:sz w:val="28"/>
      </w:rPr>
    </w:lvl>
  </w:abstractNum>
  <w:abstractNum w:abstractNumId="44" w15:restartNumberingAfterBreak="0">
    <w:nsid w:val="602A0637"/>
    <w:multiLevelType w:val="hybridMultilevel"/>
    <w:tmpl w:val="517ED6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829357B"/>
    <w:multiLevelType w:val="hybridMultilevel"/>
    <w:tmpl w:val="DAE88290"/>
    <w:lvl w:ilvl="0" w:tplc="5DAE3702">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8C35E3C"/>
    <w:multiLevelType w:val="hybridMultilevel"/>
    <w:tmpl w:val="9B7C618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9070C88"/>
    <w:multiLevelType w:val="hybridMultilevel"/>
    <w:tmpl w:val="0770D2DE"/>
    <w:lvl w:ilvl="0" w:tplc="25EA0248">
      <w:start w:val="1"/>
      <w:numFmt w:val="decimal"/>
      <w:lvlText w:val="%1."/>
      <w:lvlJc w:val="left"/>
      <w:pPr>
        <w:ind w:left="720" w:hanging="360"/>
      </w:pPr>
      <w:rPr>
        <w:rFonts w:asciiTheme="minorHAnsi" w:eastAsia="Times New Roman" w:hAnsiTheme="minorHAnsi" w:cstheme="minorHAns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97629B4"/>
    <w:multiLevelType w:val="hybridMultilevel"/>
    <w:tmpl w:val="439AFD9C"/>
    <w:lvl w:ilvl="0" w:tplc="192E6FF4">
      <w:start w:val="23"/>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C8A3867"/>
    <w:multiLevelType w:val="hybridMultilevel"/>
    <w:tmpl w:val="CAEA02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6F35EA25"/>
    <w:multiLevelType w:val="hybridMultilevel"/>
    <w:tmpl w:val="662A2044"/>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1" w15:restartNumberingAfterBreak="0">
    <w:nsid w:val="7398F1FD"/>
    <w:multiLevelType w:val="hybridMultilevel"/>
    <w:tmpl w:val="9924793E"/>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2" w15:restartNumberingAfterBreak="0">
    <w:nsid w:val="76183B6E"/>
    <w:multiLevelType w:val="hybridMultilevel"/>
    <w:tmpl w:val="4F18CD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3" w15:restartNumberingAfterBreak="0">
    <w:nsid w:val="7B6234C4"/>
    <w:multiLevelType w:val="hybridMultilevel"/>
    <w:tmpl w:val="D5D01130"/>
    <w:lvl w:ilvl="0" w:tplc="04140001">
      <w:numFmt w:val="bullet"/>
      <w:lvlText w:val=""/>
      <w:lvlJc w:val="left"/>
      <w:pPr>
        <w:tabs>
          <w:tab w:val="num" w:pos="720"/>
        </w:tabs>
        <w:ind w:left="720" w:hanging="360"/>
      </w:pPr>
      <w:rPr>
        <w:rFonts w:ascii="Symbol" w:eastAsia="Times New Roman" w:hAnsi="Symbol" w:cs="Times New Roman"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7B7630DD"/>
    <w:multiLevelType w:val="hybridMultilevel"/>
    <w:tmpl w:val="7234C6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D335C57"/>
    <w:multiLevelType w:val="hybridMultilevel"/>
    <w:tmpl w:val="6B923108"/>
    <w:lvl w:ilvl="0" w:tplc="6586516A">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DCE0E0E"/>
    <w:multiLevelType w:val="hybridMultilevel"/>
    <w:tmpl w:val="A768AD3A"/>
    <w:lvl w:ilvl="0" w:tplc="04140001">
      <w:start w:val="1"/>
      <w:numFmt w:val="bullet"/>
      <w:lvlText w:val=""/>
      <w:lvlJc w:val="left"/>
      <w:pPr>
        <w:tabs>
          <w:tab w:val="num" w:pos="1080"/>
        </w:tabs>
        <w:ind w:left="1080" w:hanging="360"/>
      </w:pPr>
      <w:rPr>
        <w:rFonts w:ascii="Symbol" w:hAnsi="Symbol" w:hint="default"/>
      </w:rPr>
    </w:lvl>
    <w:lvl w:ilvl="1" w:tplc="04140003" w:tentative="1">
      <w:start w:val="1"/>
      <w:numFmt w:val="bullet"/>
      <w:lvlText w:val="o"/>
      <w:lvlJc w:val="left"/>
      <w:pPr>
        <w:tabs>
          <w:tab w:val="num" w:pos="1800"/>
        </w:tabs>
        <w:ind w:left="1800" w:hanging="360"/>
      </w:pPr>
      <w:rPr>
        <w:rFonts w:ascii="Courier New" w:hAnsi="Courier New" w:cs="Courier New" w:hint="default"/>
      </w:rPr>
    </w:lvl>
    <w:lvl w:ilvl="2" w:tplc="04140005" w:tentative="1">
      <w:start w:val="1"/>
      <w:numFmt w:val="bullet"/>
      <w:lvlText w:val=""/>
      <w:lvlJc w:val="left"/>
      <w:pPr>
        <w:tabs>
          <w:tab w:val="num" w:pos="2520"/>
        </w:tabs>
        <w:ind w:left="2520" w:hanging="360"/>
      </w:pPr>
      <w:rPr>
        <w:rFonts w:ascii="Wingdings" w:hAnsi="Wingdings" w:hint="default"/>
      </w:rPr>
    </w:lvl>
    <w:lvl w:ilvl="3" w:tplc="04140001" w:tentative="1">
      <w:start w:val="1"/>
      <w:numFmt w:val="bullet"/>
      <w:lvlText w:val=""/>
      <w:lvlJc w:val="left"/>
      <w:pPr>
        <w:tabs>
          <w:tab w:val="num" w:pos="3240"/>
        </w:tabs>
        <w:ind w:left="3240" w:hanging="360"/>
      </w:pPr>
      <w:rPr>
        <w:rFonts w:ascii="Symbol" w:hAnsi="Symbol" w:hint="default"/>
      </w:rPr>
    </w:lvl>
    <w:lvl w:ilvl="4" w:tplc="04140003" w:tentative="1">
      <w:start w:val="1"/>
      <w:numFmt w:val="bullet"/>
      <w:lvlText w:val="o"/>
      <w:lvlJc w:val="left"/>
      <w:pPr>
        <w:tabs>
          <w:tab w:val="num" w:pos="3960"/>
        </w:tabs>
        <w:ind w:left="3960" w:hanging="360"/>
      </w:pPr>
      <w:rPr>
        <w:rFonts w:ascii="Courier New" w:hAnsi="Courier New" w:cs="Courier New" w:hint="default"/>
      </w:rPr>
    </w:lvl>
    <w:lvl w:ilvl="5" w:tplc="04140005" w:tentative="1">
      <w:start w:val="1"/>
      <w:numFmt w:val="bullet"/>
      <w:lvlText w:val=""/>
      <w:lvlJc w:val="left"/>
      <w:pPr>
        <w:tabs>
          <w:tab w:val="num" w:pos="4680"/>
        </w:tabs>
        <w:ind w:left="4680" w:hanging="360"/>
      </w:pPr>
      <w:rPr>
        <w:rFonts w:ascii="Wingdings" w:hAnsi="Wingdings" w:hint="default"/>
      </w:rPr>
    </w:lvl>
    <w:lvl w:ilvl="6" w:tplc="04140001" w:tentative="1">
      <w:start w:val="1"/>
      <w:numFmt w:val="bullet"/>
      <w:lvlText w:val=""/>
      <w:lvlJc w:val="left"/>
      <w:pPr>
        <w:tabs>
          <w:tab w:val="num" w:pos="5400"/>
        </w:tabs>
        <w:ind w:left="5400" w:hanging="360"/>
      </w:pPr>
      <w:rPr>
        <w:rFonts w:ascii="Symbol" w:hAnsi="Symbol" w:hint="default"/>
      </w:rPr>
    </w:lvl>
    <w:lvl w:ilvl="7" w:tplc="04140003" w:tentative="1">
      <w:start w:val="1"/>
      <w:numFmt w:val="bullet"/>
      <w:lvlText w:val="o"/>
      <w:lvlJc w:val="left"/>
      <w:pPr>
        <w:tabs>
          <w:tab w:val="num" w:pos="6120"/>
        </w:tabs>
        <w:ind w:left="6120" w:hanging="360"/>
      </w:pPr>
      <w:rPr>
        <w:rFonts w:ascii="Courier New" w:hAnsi="Courier New" w:cs="Courier New" w:hint="default"/>
      </w:rPr>
    </w:lvl>
    <w:lvl w:ilvl="8" w:tplc="04140005" w:tentative="1">
      <w:start w:val="1"/>
      <w:numFmt w:val="bullet"/>
      <w:lvlText w:val=""/>
      <w:lvlJc w:val="left"/>
      <w:pPr>
        <w:tabs>
          <w:tab w:val="num" w:pos="6840"/>
        </w:tabs>
        <w:ind w:left="6840" w:hanging="360"/>
      </w:pPr>
      <w:rPr>
        <w:rFonts w:ascii="Wingdings" w:hAnsi="Wingdings" w:hint="default"/>
      </w:rPr>
    </w:lvl>
  </w:abstractNum>
  <w:num w:numId="1" w16cid:durableId="1857958444">
    <w:abstractNumId w:val="7"/>
  </w:num>
  <w:num w:numId="2" w16cid:durableId="824204940">
    <w:abstractNumId w:val="26"/>
  </w:num>
  <w:num w:numId="3" w16cid:durableId="358089340">
    <w:abstractNumId w:val="36"/>
  </w:num>
  <w:num w:numId="4" w16cid:durableId="1235897572">
    <w:abstractNumId w:val="27"/>
  </w:num>
  <w:num w:numId="5" w16cid:durableId="1645625360">
    <w:abstractNumId w:val="10"/>
  </w:num>
  <w:num w:numId="6" w16cid:durableId="1266352440">
    <w:abstractNumId w:val="39"/>
  </w:num>
  <w:num w:numId="7" w16cid:durableId="550001089">
    <w:abstractNumId w:val="14"/>
  </w:num>
  <w:num w:numId="8" w16cid:durableId="2125731747">
    <w:abstractNumId w:val="32"/>
  </w:num>
  <w:num w:numId="9" w16cid:durableId="2145080609">
    <w:abstractNumId w:val="1"/>
  </w:num>
  <w:num w:numId="10" w16cid:durableId="306083604">
    <w:abstractNumId w:val="3"/>
  </w:num>
  <w:num w:numId="11" w16cid:durableId="2075271637">
    <w:abstractNumId w:val="4"/>
  </w:num>
  <w:num w:numId="12" w16cid:durableId="552549324">
    <w:abstractNumId w:val="0"/>
  </w:num>
  <w:num w:numId="13" w16cid:durableId="1125078779">
    <w:abstractNumId w:val="50"/>
  </w:num>
  <w:num w:numId="14" w16cid:durableId="618148496">
    <w:abstractNumId w:val="13"/>
  </w:num>
  <w:num w:numId="15" w16cid:durableId="2059163544">
    <w:abstractNumId w:val="6"/>
  </w:num>
  <w:num w:numId="16" w16cid:durableId="523255432">
    <w:abstractNumId w:val="5"/>
  </w:num>
  <w:num w:numId="17" w16cid:durableId="478156863">
    <w:abstractNumId w:val="22"/>
  </w:num>
  <w:num w:numId="18" w16cid:durableId="1520125876">
    <w:abstractNumId w:val="2"/>
  </w:num>
  <w:num w:numId="19" w16cid:durableId="269170106">
    <w:abstractNumId w:val="51"/>
  </w:num>
  <w:num w:numId="20" w16cid:durableId="1887595803">
    <w:abstractNumId w:val="53"/>
  </w:num>
  <w:num w:numId="21" w16cid:durableId="2110881417">
    <w:abstractNumId w:val="28"/>
  </w:num>
  <w:num w:numId="22" w16cid:durableId="250089081">
    <w:abstractNumId w:val="22"/>
    <w:lvlOverride w:ilvl="0">
      <w:startOverride w:val="1"/>
    </w:lvlOverride>
    <w:lvlOverride w:ilvl="1"/>
    <w:lvlOverride w:ilvl="2"/>
    <w:lvlOverride w:ilvl="3"/>
    <w:lvlOverride w:ilvl="4"/>
    <w:lvlOverride w:ilvl="5"/>
    <w:lvlOverride w:ilvl="6"/>
    <w:lvlOverride w:ilvl="7"/>
    <w:lvlOverride w:ilvl="8"/>
  </w:num>
  <w:num w:numId="23" w16cid:durableId="1137381979">
    <w:abstractNumId w:val="2"/>
    <w:lvlOverride w:ilvl="0">
      <w:startOverride w:val="1"/>
    </w:lvlOverride>
    <w:lvlOverride w:ilvl="1"/>
    <w:lvlOverride w:ilvl="2"/>
    <w:lvlOverride w:ilvl="3"/>
    <w:lvlOverride w:ilvl="4"/>
    <w:lvlOverride w:ilvl="5"/>
    <w:lvlOverride w:ilvl="6"/>
    <w:lvlOverride w:ilvl="7"/>
    <w:lvlOverride w:ilvl="8"/>
  </w:num>
  <w:num w:numId="24" w16cid:durableId="729615283">
    <w:abstractNumId w:val="16"/>
  </w:num>
  <w:num w:numId="25" w16cid:durableId="1956135435">
    <w:abstractNumId w:val="31"/>
  </w:num>
  <w:num w:numId="26" w16cid:durableId="1382249691">
    <w:abstractNumId w:val="33"/>
  </w:num>
  <w:num w:numId="27" w16cid:durableId="1043485676">
    <w:abstractNumId w:val="37"/>
  </w:num>
  <w:num w:numId="28" w16cid:durableId="1579901120">
    <w:abstractNumId w:val="42"/>
  </w:num>
  <w:num w:numId="29" w16cid:durableId="1904100987">
    <w:abstractNumId w:val="56"/>
  </w:num>
  <w:num w:numId="30" w16cid:durableId="490215567">
    <w:abstractNumId w:val="12"/>
  </w:num>
  <w:num w:numId="31" w16cid:durableId="1402294033">
    <w:abstractNumId w:val="41"/>
  </w:num>
  <w:num w:numId="32" w16cid:durableId="327489115">
    <w:abstractNumId w:val="23"/>
  </w:num>
  <w:num w:numId="33" w16cid:durableId="1317607831">
    <w:abstractNumId w:val="43"/>
  </w:num>
  <w:num w:numId="34" w16cid:durableId="2077165110">
    <w:abstractNumId w:val="24"/>
  </w:num>
  <w:num w:numId="35" w16cid:durableId="2125998308">
    <w:abstractNumId w:val="15"/>
  </w:num>
  <w:num w:numId="36" w16cid:durableId="2044361662">
    <w:abstractNumId w:val="29"/>
  </w:num>
  <w:num w:numId="37" w16cid:durableId="60107201">
    <w:abstractNumId w:val="8"/>
  </w:num>
  <w:num w:numId="38" w16cid:durableId="263078616">
    <w:abstractNumId w:val="49"/>
  </w:num>
  <w:num w:numId="39" w16cid:durableId="741413523">
    <w:abstractNumId w:val="25"/>
  </w:num>
  <w:num w:numId="40" w16cid:durableId="1479765490">
    <w:abstractNumId w:val="35"/>
  </w:num>
  <w:num w:numId="41" w16cid:durableId="746996369">
    <w:abstractNumId w:val="52"/>
  </w:num>
  <w:num w:numId="42" w16cid:durableId="1783769568">
    <w:abstractNumId w:val="46"/>
  </w:num>
  <w:num w:numId="43" w16cid:durableId="1029646845">
    <w:abstractNumId w:val="30"/>
  </w:num>
  <w:num w:numId="44" w16cid:durableId="387531915">
    <w:abstractNumId w:val="44"/>
  </w:num>
  <w:num w:numId="45" w16cid:durableId="1026639936">
    <w:abstractNumId w:val="48"/>
  </w:num>
  <w:num w:numId="46" w16cid:durableId="2049790558">
    <w:abstractNumId w:val="55"/>
  </w:num>
  <w:num w:numId="47" w16cid:durableId="474686644">
    <w:abstractNumId w:val="47"/>
  </w:num>
  <w:num w:numId="48" w16cid:durableId="1497377575">
    <w:abstractNumId w:val="20"/>
  </w:num>
  <w:num w:numId="49" w16cid:durableId="1070418375">
    <w:abstractNumId w:val="40"/>
  </w:num>
  <w:num w:numId="50" w16cid:durableId="644314082">
    <w:abstractNumId w:val="34"/>
  </w:num>
  <w:num w:numId="51" w16cid:durableId="1745449558">
    <w:abstractNumId w:val="18"/>
  </w:num>
  <w:num w:numId="52" w16cid:durableId="580875748">
    <w:abstractNumId w:val="38"/>
  </w:num>
  <w:num w:numId="53" w16cid:durableId="262880172">
    <w:abstractNumId w:val="17"/>
  </w:num>
  <w:num w:numId="54" w16cid:durableId="126705204">
    <w:abstractNumId w:val="19"/>
  </w:num>
  <w:num w:numId="55" w16cid:durableId="2135975329">
    <w:abstractNumId w:val="9"/>
  </w:num>
  <w:num w:numId="56" w16cid:durableId="913705846">
    <w:abstractNumId w:val="11"/>
  </w:num>
  <w:num w:numId="57" w16cid:durableId="1103460039">
    <w:abstractNumId w:val="54"/>
  </w:num>
  <w:num w:numId="58" w16cid:durableId="311298250">
    <w:abstractNumId w:val="45"/>
  </w:num>
  <w:num w:numId="59" w16cid:durableId="178508063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IztTAxMrYwsjA2MjFR0lEKTi0uzszPAykwrgUAF2dqcywAAAA="/>
  </w:docVars>
  <w:rsids>
    <w:rsidRoot w:val="00FE0198"/>
    <w:rsid w:val="00005CD2"/>
    <w:rsid w:val="0003633F"/>
    <w:rsid w:val="00083745"/>
    <w:rsid w:val="000A7848"/>
    <w:rsid w:val="000B2D36"/>
    <w:rsid w:val="000B3B6C"/>
    <w:rsid w:val="000B5615"/>
    <w:rsid w:val="000E144B"/>
    <w:rsid w:val="000E60F3"/>
    <w:rsid w:val="00141BF7"/>
    <w:rsid w:val="001565E2"/>
    <w:rsid w:val="001744CA"/>
    <w:rsid w:val="0018692D"/>
    <w:rsid w:val="001875F4"/>
    <w:rsid w:val="00191DED"/>
    <w:rsid w:val="00207ACC"/>
    <w:rsid w:val="002164EF"/>
    <w:rsid w:val="002245DE"/>
    <w:rsid w:val="00227B0D"/>
    <w:rsid w:val="00236507"/>
    <w:rsid w:val="00245EF3"/>
    <w:rsid w:val="00291819"/>
    <w:rsid w:val="002B0BED"/>
    <w:rsid w:val="002B23CD"/>
    <w:rsid w:val="002E19ED"/>
    <w:rsid w:val="00364F73"/>
    <w:rsid w:val="00365787"/>
    <w:rsid w:val="003B0C97"/>
    <w:rsid w:val="003C4076"/>
    <w:rsid w:val="003C7451"/>
    <w:rsid w:val="003D244C"/>
    <w:rsid w:val="003F05A9"/>
    <w:rsid w:val="003F1671"/>
    <w:rsid w:val="004453BF"/>
    <w:rsid w:val="00482E50"/>
    <w:rsid w:val="00495D8F"/>
    <w:rsid w:val="004C1CE0"/>
    <w:rsid w:val="004D6266"/>
    <w:rsid w:val="004F510F"/>
    <w:rsid w:val="004F768C"/>
    <w:rsid w:val="00512A02"/>
    <w:rsid w:val="00534739"/>
    <w:rsid w:val="005409E3"/>
    <w:rsid w:val="005463E2"/>
    <w:rsid w:val="00581C2F"/>
    <w:rsid w:val="005A4FE7"/>
    <w:rsid w:val="005B1F96"/>
    <w:rsid w:val="005D409D"/>
    <w:rsid w:val="0069067B"/>
    <w:rsid w:val="00694E4F"/>
    <w:rsid w:val="006A09B8"/>
    <w:rsid w:val="006A4AB0"/>
    <w:rsid w:val="006C7009"/>
    <w:rsid w:val="006D60BE"/>
    <w:rsid w:val="006E20A1"/>
    <w:rsid w:val="006F4CCB"/>
    <w:rsid w:val="0071748E"/>
    <w:rsid w:val="00726F2A"/>
    <w:rsid w:val="00750FCC"/>
    <w:rsid w:val="00796108"/>
    <w:rsid w:val="007A2996"/>
    <w:rsid w:val="007F7216"/>
    <w:rsid w:val="007F778E"/>
    <w:rsid w:val="00802912"/>
    <w:rsid w:val="008962ED"/>
    <w:rsid w:val="00897B31"/>
    <w:rsid w:val="008E35E3"/>
    <w:rsid w:val="008F302E"/>
    <w:rsid w:val="00910433"/>
    <w:rsid w:val="0097051F"/>
    <w:rsid w:val="009836FC"/>
    <w:rsid w:val="009A21F7"/>
    <w:rsid w:val="009A6064"/>
    <w:rsid w:val="009F1719"/>
    <w:rsid w:val="00A80740"/>
    <w:rsid w:val="00A85F5B"/>
    <w:rsid w:val="00AE00FB"/>
    <w:rsid w:val="00B13CF1"/>
    <w:rsid w:val="00B34FFA"/>
    <w:rsid w:val="00B37BFE"/>
    <w:rsid w:val="00B47EF8"/>
    <w:rsid w:val="00B5246D"/>
    <w:rsid w:val="00B95121"/>
    <w:rsid w:val="00B95B28"/>
    <w:rsid w:val="00BD7A87"/>
    <w:rsid w:val="00BE39D8"/>
    <w:rsid w:val="00BF1BE2"/>
    <w:rsid w:val="00C0576D"/>
    <w:rsid w:val="00C34267"/>
    <w:rsid w:val="00C711E9"/>
    <w:rsid w:val="00C724F5"/>
    <w:rsid w:val="00CD3822"/>
    <w:rsid w:val="00CF1E37"/>
    <w:rsid w:val="00D00D20"/>
    <w:rsid w:val="00D361DF"/>
    <w:rsid w:val="00E23D27"/>
    <w:rsid w:val="00E435C1"/>
    <w:rsid w:val="00E52A3B"/>
    <w:rsid w:val="00E635E9"/>
    <w:rsid w:val="00E67043"/>
    <w:rsid w:val="00E93445"/>
    <w:rsid w:val="00EE39FE"/>
    <w:rsid w:val="00EE3DFC"/>
    <w:rsid w:val="00EF3A5D"/>
    <w:rsid w:val="00F463CE"/>
    <w:rsid w:val="00F85644"/>
    <w:rsid w:val="00FE0198"/>
    <w:rsid w:val="00FE58E0"/>
    <w:rsid w:val="00FF11F8"/>
    <w:rsid w:val="00FF3803"/>
    <w:rsid w:val="00FF582E"/>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485E3F"/>
  <w15:chartTrackingRefBased/>
  <w15:docId w15:val="{76108D12-46A0-4CE5-91D8-54B0EAABE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1C2F"/>
    <w:pPr>
      <w:spacing w:after="200" w:line="276" w:lineRule="auto"/>
    </w:pPr>
    <w:rPr>
      <w:lang w:val="it-IT"/>
    </w:rPr>
  </w:style>
  <w:style w:type="paragraph" w:styleId="Heading1">
    <w:name w:val="heading 1"/>
    <w:basedOn w:val="Normal"/>
    <w:next w:val="Normal"/>
    <w:link w:val="Heading1Char"/>
    <w:qFormat/>
    <w:rsid w:val="005463E2"/>
    <w:pPr>
      <w:keepNext/>
      <w:spacing w:before="240" w:after="60" w:line="240" w:lineRule="auto"/>
      <w:outlineLvl w:val="0"/>
    </w:pPr>
    <w:rPr>
      <w:rFonts w:ascii="Arial" w:eastAsia="Times New Roman" w:hAnsi="Arial" w:cs="Arial"/>
      <w:b/>
      <w:bCs/>
      <w:kern w:val="32"/>
      <w:sz w:val="32"/>
      <w:szCs w:val="32"/>
      <w:lang w:val="nb-NO" w:eastAsia="nb-NO"/>
    </w:rPr>
  </w:style>
  <w:style w:type="paragraph" w:styleId="Heading2">
    <w:name w:val="heading 2"/>
    <w:basedOn w:val="Normal"/>
    <w:next w:val="Normal"/>
    <w:link w:val="Heading2Char"/>
    <w:qFormat/>
    <w:rsid w:val="005463E2"/>
    <w:pPr>
      <w:keepNext/>
      <w:spacing w:before="240" w:after="60" w:line="240" w:lineRule="auto"/>
      <w:outlineLvl w:val="1"/>
    </w:pPr>
    <w:rPr>
      <w:rFonts w:ascii="Arial" w:eastAsia="Times New Roman" w:hAnsi="Arial" w:cs="Arial"/>
      <w:b/>
      <w:bCs/>
      <w:i/>
      <w:iCs/>
      <w:sz w:val="28"/>
      <w:szCs w:val="28"/>
      <w:lang w:val="nb-NO" w:eastAsia="nb-NO"/>
    </w:rPr>
  </w:style>
  <w:style w:type="paragraph" w:styleId="Heading3">
    <w:name w:val="heading 3"/>
    <w:basedOn w:val="Normal"/>
    <w:next w:val="Normal"/>
    <w:link w:val="Heading3Char"/>
    <w:qFormat/>
    <w:rsid w:val="005463E2"/>
    <w:pPr>
      <w:keepNext/>
      <w:spacing w:before="240" w:after="60" w:line="240" w:lineRule="auto"/>
      <w:outlineLvl w:val="2"/>
    </w:pPr>
    <w:rPr>
      <w:rFonts w:ascii="Arial" w:eastAsia="Times New Roman" w:hAnsi="Arial" w:cs="Arial"/>
      <w:b/>
      <w:bCs/>
      <w:sz w:val="26"/>
      <w:szCs w:val="26"/>
      <w:lang w:val="nb-NO" w:eastAsia="nb-NO"/>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0198"/>
    <w:pPr>
      <w:ind w:left="720"/>
      <w:contextualSpacing/>
    </w:pPr>
  </w:style>
  <w:style w:type="table" w:styleId="TableGrid">
    <w:name w:val="Table Grid"/>
    <w:basedOn w:val="TableNormal"/>
    <w:rsid w:val="00FE01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E0198"/>
    <w:pPr>
      <w:spacing w:before="100" w:beforeAutospacing="1" w:after="100" w:afterAutospacing="1" w:line="240" w:lineRule="auto"/>
    </w:pPr>
    <w:rPr>
      <w:rFonts w:ascii="Times New Roman" w:eastAsia="Times New Roman" w:hAnsi="Times New Roman" w:cs="Times New Roman"/>
      <w:sz w:val="24"/>
      <w:szCs w:val="24"/>
      <w:lang w:eastAsia="de-AT"/>
    </w:rPr>
  </w:style>
  <w:style w:type="character" w:styleId="Hyperlink">
    <w:name w:val="Hyperlink"/>
    <w:basedOn w:val="DefaultParagraphFont"/>
    <w:unhideWhenUsed/>
    <w:rsid w:val="003C4076"/>
    <w:rPr>
      <w:color w:val="0563C1" w:themeColor="hyperlink"/>
      <w:u w:val="single"/>
    </w:rPr>
  </w:style>
  <w:style w:type="character" w:styleId="UnresolvedMention">
    <w:name w:val="Unresolved Mention"/>
    <w:basedOn w:val="DefaultParagraphFont"/>
    <w:uiPriority w:val="99"/>
    <w:semiHidden/>
    <w:unhideWhenUsed/>
    <w:rsid w:val="003C4076"/>
    <w:rPr>
      <w:color w:val="605E5C"/>
      <w:shd w:val="clear" w:color="auto" w:fill="E1DFDD"/>
    </w:rPr>
  </w:style>
  <w:style w:type="paragraph" w:styleId="Header">
    <w:name w:val="header"/>
    <w:basedOn w:val="Normal"/>
    <w:link w:val="HeaderChar"/>
    <w:unhideWhenUsed/>
    <w:rsid w:val="00802912"/>
    <w:pPr>
      <w:tabs>
        <w:tab w:val="center" w:pos="4536"/>
        <w:tab w:val="right" w:pos="9072"/>
      </w:tabs>
      <w:spacing w:after="0" w:line="240" w:lineRule="auto"/>
    </w:pPr>
  </w:style>
  <w:style w:type="character" w:customStyle="1" w:styleId="HeaderChar">
    <w:name w:val="Header Char"/>
    <w:basedOn w:val="DefaultParagraphFont"/>
    <w:link w:val="Header"/>
    <w:uiPriority w:val="99"/>
    <w:rsid w:val="00802912"/>
    <w:rPr>
      <w:lang w:val="it-IT"/>
    </w:rPr>
  </w:style>
  <w:style w:type="paragraph" w:styleId="Footer">
    <w:name w:val="footer"/>
    <w:basedOn w:val="Normal"/>
    <w:link w:val="FooterChar"/>
    <w:uiPriority w:val="99"/>
    <w:unhideWhenUsed/>
    <w:rsid w:val="00802912"/>
    <w:pPr>
      <w:tabs>
        <w:tab w:val="center" w:pos="4536"/>
        <w:tab w:val="right" w:pos="9072"/>
      </w:tabs>
      <w:spacing w:after="0" w:line="240" w:lineRule="auto"/>
    </w:pPr>
  </w:style>
  <w:style w:type="character" w:customStyle="1" w:styleId="FooterChar">
    <w:name w:val="Footer Char"/>
    <w:basedOn w:val="DefaultParagraphFont"/>
    <w:link w:val="Footer"/>
    <w:uiPriority w:val="99"/>
    <w:rsid w:val="00802912"/>
    <w:rPr>
      <w:lang w:val="it-IT"/>
    </w:rPr>
  </w:style>
  <w:style w:type="character" w:styleId="CommentReference">
    <w:name w:val="annotation reference"/>
    <w:basedOn w:val="DefaultParagraphFont"/>
    <w:unhideWhenUsed/>
    <w:rsid w:val="00D361DF"/>
    <w:rPr>
      <w:sz w:val="16"/>
      <w:szCs w:val="16"/>
    </w:rPr>
  </w:style>
  <w:style w:type="paragraph" w:styleId="CommentText">
    <w:name w:val="annotation text"/>
    <w:basedOn w:val="Normal"/>
    <w:link w:val="CommentTextChar"/>
    <w:unhideWhenUsed/>
    <w:rsid w:val="00D361DF"/>
    <w:pPr>
      <w:spacing w:line="240" w:lineRule="auto"/>
    </w:pPr>
    <w:rPr>
      <w:sz w:val="20"/>
      <w:szCs w:val="20"/>
    </w:rPr>
  </w:style>
  <w:style w:type="character" w:customStyle="1" w:styleId="CommentTextChar">
    <w:name w:val="Comment Text Char"/>
    <w:basedOn w:val="DefaultParagraphFont"/>
    <w:link w:val="CommentText"/>
    <w:rsid w:val="00D361DF"/>
    <w:rPr>
      <w:sz w:val="20"/>
      <w:szCs w:val="20"/>
      <w:lang w:val="it-IT"/>
    </w:rPr>
  </w:style>
  <w:style w:type="paragraph" w:styleId="CommentSubject">
    <w:name w:val="annotation subject"/>
    <w:basedOn w:val="CommentText"/>
    <w:next w:val="CommentText"/>
    <w:link w:val="CommentSubjectChar"/>
    <w:unhideWhenUsed/>
    <w:rsid w:val="00D361DF"/>
    <w:rPr>
      <w:b/>
      <w:bCs/>
    </w:rPr>
  </w:style>
  <w:style w:type="character" w:customStyle="1" w:styleId="CommentSubjectChar">
    <w:name w:val="Comment Subject Char"/>
    <w:basedOn w:val="CommentTextChar"/>
    <w:link w:val="CommentSubject"/>
    <w:rsid w:val="00D361DF"/>
    <w:rPr>
      <w:b/>
      <w:bCs/>
      <w:sz w:val="20"/>
      <w:szCs w:val="20"/>
      <w:lang w:val="it-IT"/>
    </w:rPr>
  </w:style>
  <w:style w:type="paragraph" w:styleId="BalloonText">
    <w:name w:val="Balloon Text"/>
    <w:basedOn w:val="Normal"/>
    <w:link w:val="BalloonTextChar"/>
    <w:semiHidden/>
    <w:unhideWhenUsed/>
    <w:rsid w:val="00D361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61DF"/>
    <w:rPr>
      <w:rFonts w:ascii="Segoe UI" w:hAnsi="Segoe UI" w:cs="Segoe UI"/>
      <w:sz w:val="18"/>
      <w:szCs w:val="18"/>
      <w:lang w:val="it-IT"/>
    </w:rPr>
  </w:style>
  <w:style w:type="character" w:styleId="FollowedHyperlink">
    <w:name w:val="FollowedHyperlink"/>
    <w:basedOn w:val="DefaultParagraphFont"/>
    <w:unhideWhenUsed/>
    <w:rsid w:val="00364F73"/>
    <w:rPr>
      <w:color w:val="954F72" w:themeColor="followedHyperlink"/>
      <w:u w:val="single"/>
    </w:rPr>
  </w:style>
  <w:style w:type="paragraph" w:styleId="Revision">
    <w:name w:val="Revision"/>
    <w:hidden/>
    <w:uiPriority w:val="99"/>
    <w:semiHidden/>
    <w:rsid w:val="0071748E"/>
    <w:pPr>
      <w:spacing w:after="0" w:line="240" w:lineRule="auto"/>
    </w:pPr>
    <w:rPr>
      <w:lang w:val="it-IT"/>
    </w:rPr>
  </w:style>
  <w:style w:type="character" w:customStyle="1" w:styleId="Heading1Char">
    <w:name w:val="Heading 1 Char"/>
    <w:basedOn w:val="DefaultParagraphFont"/>
    <w:link w:val="Heading1"/>
    <w:rsid w:val="005463E2"/>
    <w:rPr>
      <w:rFonts w:ascii="Arial" w:eastAsia="Times New Roman" w:hAnsi="Arial" w:cs="Arial"/>
      <w:b/>
      <w:bCs/>
      <w:kern w:val="32"/>
      <w:sz w:val="32"/>
      <w:szCs w:val="32"/>
      <w:lang w:val="nb-NO" w:eastAsia="nb-NO"/>
    </w:rPr>
  </w:style>
  <w:style w:type="character" w:customStyle="1" w:styleId="Heading2Char">
    <w:name w:val="Heading 2 Char"/>
    <w:basedOn w:val="DefaultParagraphFont"/>
    <w:link w:val="Heading2"/>
    <w:rsid w:val="005463E2"/>
    <w:rPr>
      <w:rFonts w:ascii="Arial" w:eastAsia="Times New Roman" w:hAnsi="Arial" w:cs="Arial"/>
      <w:b/>
      <w:bCs/>
      <w:i/>
      <w:iCs/>
      <w:sz w:val="28"/>
      <w:szCs w:val="28"/>
      <w:lang w:val="nb-NO" w:eastAsia="nb-NO"/>
    </w:rPr>
  </w:style>
  <w:style w:type="character" w:customStyle="1" w:styleId="Heading3Char">
    <w:name w:val="Heading 3 Char"/>
    <w:basedOn w:val="DefaultParagraphFont"/>
    <w:link w:val="Heading3"/>
    <w:rsid w:val="005463E2"/>
    <w:rPr>
      <w:rFonts w:ascii="Arial" w:eastAsia="Times New Roman" w:hAnsi="Arial" w:cs="Arial"/>
      <w:b/>
      <w:bCs/>
      <w:sz w:val="26"/>
      <w:szCs w:val="26"/>
      <w:lang w:val="nb-NO" w:eastAsia="nb-NO"/>
    </w:rPr>
  </w:style>
  <w:style w:type="paragraph" w:customStyle="1" w:styleId="Default">
    <w:name w:val="Default"/>
    <w:rsid w:val="005463E2"/>
    <w:pPr>
      <w:autoSpaceDE w:val="0"/>
      <w:autoSpaceDN w:val="0"/>
      <w:adjustRightInd w:val="0"/>
      <w:spacing w:after="0" w:line="240" w:lineRule="auto"/>
    </w:pPr>
    <w:rPr>
      <w:rFonts w:ascii="Arial" w:eastAsia="Times New Roman" w:hAnsi="Arial" w:cs="Arial"/>
      <w:color w:val="000000"/>
      <w:sz w:val="24"/>
      <w:szCs w:val="24"/>
      <w:lang w:val="nb-NO" w:eastAsia="nb-NO"/>
    </w:rPr>
  </w:style>
  <w:style w:type="paragraph" w:customStyle="1" w:styleId="default0">
    <w:name w:val="default"/>
    <w:basedOn w:val="Normal"/>
    <w:rsid w:val="005463E2"/>
    <w:pPr>
      <w:spacing w:before="100" w:beforeAutospacing="1" w:after="100" w:afterAutospacing="1" w:line="240" w:lineRule="auto"/>
    </w:pPr>
    <w:rPr>
      <w:rFonts w:ascii="Times New Roman" w:eastAsia="Times New Roman" w:hAnsi="Times New Roman" w:cs="Times New Roman"/>
      <w:sz w:val="24"/>
      <w:szCs w:val="24"/>
      <w:lang w:val="nb-NO" w:eastAsia="nb-NO"/>
    </w:rPr>
  </w:style>
  <w:style w:type="paragraph" w:styleId="FootnoteText">
    <w:name w:val="footnote text"/>
    <w:basedOn w:val="Normal"/>
    <w:link w:val="FootnoteTextChar"/>
    <w:semiHidden/>
    <w:rsid w:val="005463E2"/>
    <w:pPr>
      <w:spacing w:after="0" w:line="240" w:lineRule="auto"/>
    </w:pPr>
    <w:rPr>
      <w:rFonts w:ascii="DepCentury Old Style" w:eastAsia="Times New Roman" w:hAnsi="DepCentury Old Style" w:cs="Times New Roman"/>
      <w:sz w:val="20"/>
      <w:szCs w:val="20"/>
      <w:lang w:val="nb-NO" w:eastAsia="nb-NO"/>
    </w:rPr>
  </w:style>
  <w:style w:type="character" w:customStyle="1" w:styleId="FootnoteTextChar">
    <w:name w:val="Footnote Text Char"/>
    <w:basedOn w:val="DefaultParagraphFont"/>
    <w:link w:val="FootnoteText"/>
    <w:semiHidden/>
    <w:rsid w:val="005463E2"/>
    <w:rPr>
      <w:rFonts w:ascii="DepCentury Old Style" w:eastAsia="Times New Roman" w:hAnsi="DepCentury Old Style" w:cs="Times New Roman"/>
      <w:sz w:val="20"/>
      <w:szCs w:val="20"/>
      <w:lang w:val="nb-NO" w:eastAsia="nb-NO"/>
    </w:rPr>
  </w:style>
  <w:style w:type="character" w:styleId="FootnoteReference">
    <w:name w:val="footnote reference"/>
    <w:semiHidden/>
    <w:rsid w:val="005463E2"/>
    <w:rPr>
      <w:vertAlign w:val="superscript"/>
    </w:rPr>
  </w:style>
  <w:style w:type="character" w:styleId="PageNumber">
    <w:name w:val="page number"/>
    <w:basedOn w:val="DefaultParagraphFont"/>
    <w:rsid w:val="005463E2"/>
  </w:style>
  <w:style w:type="paragraph" w:styleId="TOC1">
    <w:name w:val="toc 1"/>
    <w:basedOn w:val="Normal"/>
    <w:next w:val="Normal"/>
    <w:autoRedefine/>
    <w:semiHidden/>
    <w:rsid w:val="005463E2"/>
    <w:pPr>
      <w:tabs>
        <w:tab w:val="right" w:leader="dot" w:pos="9396"/>
      </w:tabs>
      <w:spacing w:after="0" w:line="240" w:lineRule="auto"/>
    </w:pPr>
    <w:rPr>
      <w:rFonts w:ascii="Verdana" w:eastAsia="Times New Roman" w:hAnsi="Verdana" w:cs="Calibri"/>
      <w:noProof/>
      <w:sz w:val="20"/>
      <w:szCs w:val="20"/>
      <w:lang w:val="en-GB" w:eastAsia="nb-NO"/>
    </w:rPr>
  </w:style>
  <w:style w:type="paragraph" w:styleId="TOC2">
    <w:name w:val="toc 2"/>
    <w:basedOn w:val="Normal"/>
    <w:next w:val="Normal"/>
    <w:autoRedefine/>
    <w:semiHidden/>
    <w:rsid w:val="005463E2"/>
    <w:pPr>
      <w:spacing w:after="0" w:line="240" w:lineRule="auto"/>
      <w:ind w:left="240"/>
    </w:pPr>
    <w:rPr>
      <w:rFonts w:ascii="DepCentury Old Style" w:eastAsia="Times New Roman" w:hAnsi="DepCentury Old Style" w:cs="Times New Roman"/>
      <w:sz w:val="24"/>
      <w:szCs w:val="20"/>
      <w:lang w:val="nb-NO" w:eastAsia="nb-NO"/>
    </w:rPr>
  </w:style>
  <w:style w:type="paragraph" w:styleId="TOC3">
    <w:name w:val="toc 3"/>
    <w:basedOn w:val="Normal"/>
    <w:next w:val="Normal"/>
    <w:autoRedefine/>
    <w:semiHidden/>
    <w:rsid w:val="005463E2"/>
    <w:pPr>
      <w:spacing w:after="0" w:line="240" w:lineRule="auto"/>
      <w:ind w:left="480"/>
    </w:pPr>
    <w:rPr>
      <w:rFonts w:ascii="DepCentury Old Style" w:eastAsia="Times New Roman" w:hAnsi="DepCentury Old Style" w:cs="Times New Roman"/>
      <w:sz w:val="24"/>
      <w:szCs w:val="20"/>
      <w:lang w:val="nb-NO" w:eastAsia="nb-NO"/>
    </w:rPr>
  </w:style>
  <w:style w:type="paragraph" w:customStyle="1" w:styleId="Paragraph">
    <w:name w:val="Paragraph"/>
    <w:basedOn w:val="Default"/>
    <w:next w:val="Default"/>
    <w:rsid w:val="005463E2"/>
    <w:rPr>
      <w:rFonts w:ascii="Times New Roman" w:eastAsia="SimSun" w:hAnsi="Times New Roman" w:cs="Times New Roman"/>
      <w:color w:val="auto"/>
      <w:lang w:eastAsia="zh-CN"/>
    </w:rPr>
  </w:style>
  <w:style w:type="paragraph" w:customStyle="1" w:styleId="instruct">
    <w:name w:val="instruct"/>
    <w:basedOn w:val="Normal"/>
    <w:rsid w:val="005463E2"/>
    <w:pPr>
      <w:widowControl w:val="0"/>
      <w:autoSpaceDE w:val="0"/>
      <w:autoSpaceDN w:val="0"/>
      <w:adjustRightInd w:val="0"/>
      <w:spacing w:before="40" w:after="40" w:line="240" w:lineRule="auto"/>
    </w:pPr>
    <w:rPr>
      <w:rFonts w:ascii="Trebuchet MS" w:eastAsia="Times New Roman" w:hAnsi="Trebuchet MS" w:cs="Arial"/>
      <w:i/>
      <w:iCs/>
      <w:sz w:val="20"/>
      <w:szCs w:val="21"/>
      <w:lang w:val="ro-RO"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8236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7DCF3E-4FD4-4DE4-9F97-3C4416C020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4</Pages>
  <Words>1486</Words>
  <Characters>8474</Characters>
  <Application>Microsoft Office Word</Application>
  <DocSecurity>0</DocSecurity>
  <Lines>70</Lines>
  <Paragraphs>19</Paragraphs>
  <ScaleCrop>false</ScaleCrop>
  <HeadingPairs>
    <vt:vector size="6" baseType="variant">
      <vt:variant>
        <vt:lpstr>Title</vt:lpstr>
      </vt:variant>
      <vt:variant>
        <vt:i4>1</vt:i4>
      </vt:variant>
      <vt:variant>
        <vt:lpstr>Naslov</vt:lpstr>
      </vt:variant>
      <vt:variant>
        <vt:i4>1</vt:i4>
      </vt:variant>
      <vt:variant>
        <vt:lpstr>Titel</vt:lpstr>
      </vt:variant>
      <vt:variant>
        <vt:i4>1</vt:i4>
      </vt:variant>
    </vt:vector>
  </HeadingPairs>
  <TitlesOfParts>
    <vt:vector size="3" baseType="lpstr">
      <vt:lpstr/>
      <vt:lpstr/>
      <vt:lpstr/>
    </vt:vector>
  </TitlesOfParts>
  <Company/>
  <LinksUpToDate>false</LinksUpToDate>
  <CharactersWithSpaces>9941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Schachinger Carina</dc:creator>
  <cp:keywords/>
  <dc:description/>
  <cp:lastModifiedBy>Gabriela STERIAN</cp:lastModifiedBy>
  <cp:revision>21</cp:revision>
  <dcterms:created xsi:type="dcterms:W3CDTF">2023-05-27T08:11:00Z</dcterms:created>
  <dcterms:modified xsi:type="dcterms:W3CDTF">2023-05-27T10:00:00Z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2023-03-08T14:35:04Z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d9c4b058-1bde-402e-87ec-309580ae5b83</vt:lpwstr>
  </property>
  <property fmtid="{D5CDD505-2E9C-101B-9397-08002B2CF9AE}" pid="8" name="MSIP_Label_6bd9ddd1-4d20-43f6-abfa-fc3c07406f94_ContentBits">
    <vt:lpwstr>0</vt:lpwstr>
  </property>
</Properties>
</file>